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8DBC8D" w14:textId="77777777" w:rsidR="00E220ED" w:rsidRDefault="00E220ED" w:rsidP="00576475">
      <w:pPr>
        <w:pStyle w:val="CRCoverPage"/>
        <w:tabs>
          <w:tab w:val="left" w:pos="1985"/>
        </w:tabs>
        <w:jc w:val="both"/>
        <w:outlineLvl w:val="0"/>
        <w:rPr>
          <w:rFonts w:eastAsiaTheme="minorEastAsia"/>
          <w:b/>
          <w:sz w:val="24"/>
          <w:szCs w:val="24"/>
          <w:lang w:val="en-US" w:eastAsia="zh-CN"/>
        </w:rPr>
      </w:pPr>
      <w:bookmarkStart w:id="0" w:name="_Hlk178500223"/>
    </w:p>
    <w:bookmarkEnd w:id="0"/>
    <w:p w14:paraId="23E01533" w14:textId="03B5A86B" w:rsidR="00925D13" w:rsidRPr="00925D13" w:rsidRDefault="00925D13" w:rsidP="00925D13">
      <w:pPr>
        <w:widowControl w:val="0"/>
        <w:tabs>
          <w:tab w:val="left" w:pos="1701"/>
          <w:tab w:val="right" w:pos="9923"/>
        </w:tabs>
        <w:spacing w:before="120" w:after="0"/>
        <w:jc w:val="left"/>
        <w:rPr>
          <w:rFonts w:eastAsia="MS Mincho"/>
          <w:b/>
          <w:sz w:val="24"/>
          <w:szCs w:val="24"/>
          <w:lang w:val="en-US" w:eastAsia="x-none"/>
        </w:rPr>
      </w:pPr>
      <w:r w:rsidRPr="00925D13">
        <w:rPr>
          <w:rFonts w:eastAsia="MS Mincho"/>
          <w:b/>
          <w:sz w:val="24"/>
          <w:szCs w:val="24"/>
          <w:lang w:val="en-US" w:eastAsia="x-none"/>
        </w:rPr>
        <w:t>3GPP TSG-RAN WG2 Meeting #129</w:t>
      </w:r>
      <w:r w:rsidRPr="00925D13">
        <w:rPr>
          <w:rFonts w:eastAsia="MS Mincho"/>
          <w:b/>
          <w:sz w:val="24"/>
          <w:szCs w:val="24"/>
          <w:lang w:val="en-US" w:eastAsia="x-none"/>
        </w:rPr>
        <w:tab/>
      </w:r>
      <w:r w:rsidR="00D20E01" w:rsidRPr="00D20E01">
        <w:rPr>
          <w:rFonts w:eastAsia="MS Mincho"/>
          <w:b/>
          <w:sz w:val="24"/>
          <w:szCs w:val="24"/>
          <w:lang w:val="en-US" w:eastAsia="x-none"/>
        </w:rPr>
        <w:t>R2-2502726</w:t>
      </w:r>
    </w:p>
    <w:p w14:paraId="669A1C38" w14:textId="77777777" w:rsidR="00925D13" w:rsidRPr="00925D13" w:rsidRDefault="00925D13" w:rsidP="00925D13">
      <w:pPr>
        <w:widowControl w:val="0"/>
        <w:tabs>
          <w:tab w:val="left" w:pos="1701"/>
          <w:tab w:val="right" w:pos="9923"/>
        </w:tabs>
        <w:spacing w:before="120" w:after="0"/>
        <w:jc w:val="left"/>
        <w:rPr>
          <w:rFonts w:eastAsia="MS Mincho"/>
          <w:b/>
          <w:sz w:val="24"/>
          <w:szCs w:val="24"/>
          <w:lang w:val="en-US" w:eastAsia="x-none"/>
        </w:rPr>
      </w:pPr>
      <w:r w:rsidRPr="00925D13">
        <w:rPr>
          <w:rFonts w:eastAsia="MS Mincho"/>
          <w:b/>
          <w:sz w:val="24"/>
          <w:szCs w:val="24"/>
          <w:lang w:val="en-US" w:eastAsia="x-none"/>
        </w:rPr>
        <w:t>Athens, Greece, Feb. 17</w:t>
      </w:r>
      <w:r w:rsidRPr="00925D13">
        <w:rPr>
          <w:rFonts w:eastAsia="MS Mincho"/>
          <w:b/>
          <w:sz w:val="24"/>
          <w:szCs w:val="24"/>
          <w:vertAlign w:val="superscript"/>
          <w:lang w:val="en-US" w:eastAsia="x-none"/>
        </w:rPr>
        <w:t>th</w:t>
      </w:r>
      <w:r w:rsidRPr="00925D13">
        <w:rPr>
          <w:rFonts w:eastAsia="MS Mincho"/>
          <w:b/>
          <w:sz w:val="24"/>
          <w:szCs w:val="24"/>
          <w:lang w:val="en-US" w:eastAsia="x-none"/>
        </w:rPr>
        <w:t xml:space="preserve"> – 21</w:t>
      </w:r>
      <w:r w:rsidRPr="00925D13">
        <w:rPr>
          <w:rFonts w:eastAsia="MS Mincho"/>
          <w:b/>
          <w:sz w:val="24"/>
          <w:szCs w:val="24"/>
          <w:vertAlign w:val="superscript"/>
          <w:lang w:val="en-US" w:eastAsia="x-none"/>
        </w:rPr>
        <w:t>st</w:t>
      </w:r>
      <w:r w:rsidRPr="00925D13">
        <w:rPr>
          <w:rFonts w:eastAsia="MS Mincho"/>
          <w:b/>
          <w:sz w:val="24"/>
          <w:szCs w:val="24"/>
          <w:lang w:val="en-US" w:eastAsia="x-none"/>
        </w:rPr>
        <w:t>, 2025</w:t>
      </w:r>
    </w:p>
    <w:p w14:paraId="1F58B2F0" w14:textId="3F3B499C" w:rsidR="003F754F" w:rsidRDefault="00404910">
      <w:pPr>
        <w:tabs>
          <w:tab w:val="left" w:pos="1985"/>
        </w:tabs>
        <w:spacing w:before="240"/>
        <w:ind w:left="1985" w:hanging="1985"/>
        <w:rPr>
          <w:rFonts w:cs="Arial"/>
          <w:b/>
          <w:bCs/>
          <w:sz w:val="24"/>
          <w:lang w:eastAsia="zh-CN"/>
        </w:rPr>
      </w:pPr>
      <w:r>
        <w:rPr>
          <w:rFonts w:cs="Arial"/>
          <w:b/>
          <w:bCs/>
          <w:sz w:val="24"/>
          <w:lang w:eastAsia="zh-CN"/>
        </w:rPr>
        <w:t>Agenda</w:t>
      </w:r>
      <w:r>
        <w:rPr>
          <w:rFonts w:cs="Arial" w:hint="eastAsia"/>
          <w:b/>
          <w:bCs/>
          <w:sz w:val="24"/>
          <w:lang w:eastAsia="zh-CN"/>
        </w:rPr>
        <w:t xml:space="preserve"> I</w:t>
      </w:r>
      <w:r>
        <w:rPr>
          <w:rFonts w:cs="Arial"/>
          <w:b/>
          <w:bCs/>
          <w:sz w:val="24"/>
          <w:lang w:eastAsia="zh-CN"/>
        </w:rPr>
        <w:t>tem:</w:t>
      </w:r>
      <w:r>
        <w:rPr>
          <w:rFonts w:cs="Arial"/>
          <w:b/>
          <w:bCs/>
          <w:sz w:val="24"/>
          <w:lang w:eastAsia="zh-CN"/>
        </w:rPr>
        <w:tab/>
      </w:r>
      <w:r w:rsidR="00137268">
        <w:rPr>
          <w:rFonts w:cs="Arial" w:hint="eastAsia"/>
          <w:b/>
          <w:bCs/>
          <w:sz w:val="24"/>
          <w:lang w:eastAsia="zh-CN"/>
        </w:rPr>
        <w:t>8.5.4</w:t>
      </w:r>
    </w:p>
    <w:p w14:paraId="28D56825" w14:textId="6C9E410E" w:rsidR="003F754F" w:rsidRDefault="00404910">
      <w:pPr>
        <w:tabs>
          <w:tab w:val="left" w:pos="1985"/>
        </w:tabs>
        <w:ind w:left="1985" w:hanging="1985"/>
        <w:rPr>
          <w:rFonts w:cs="Arial"/>
          <w:b/>
          <w:bCs/>
          <w:sz w:val="24"/>
          <w:lang w:eastAsia="zh-CN"/>
        </w:rPr>
      </w:pPr>
      <w:r>
        <w:rPr>
          <w:rFonts w:cs="Arial"/>
          <w:b/>
          <w:bCs/>
          <w:sz w:val="24"/>
        </w:rPr>
        <w:t>Source:</w:t>
      </w:r>
      <w:r>
        <w:rPr>
          <w:rFonts w:cs="Arial"/>
          <w:b/>
          <w:bCs/>
          <w:sz w:val="24"/>
        </w:rPr>
        <w:tab/>
      </w:r>
      <w:r>
        <w:rPr>
          <w:rFonts w:cs="Arial" w:hint="eastAsia"/>
          <w:b/>
          <w:bCs/>
          <w:sz w:val="24"/>
          <w:lang w:eastAsia="zh-CN"/>
        </w:rPr>
        <w:t>CMCC</w:t>
      </w:r>
    </w:p>
    <w:p w14:paraId="1E092DCF" w14:textId="390C8AA9" w:rsidR="003F754F" w:rsidRDefault="00404910">
      <w:pPr>
        <w:ind w:left="1985" w:hanging="1985"/>
        <w:rPr>
          <w:rFonts w:cs="Arial"/>
          <w:b/>
          <w:bCs/>
          <w:sz w:val="24"/>
          <w:lang w:eastAsia="zh-CN"/>
        </w:rPr>
      </w:pPr>
      <w:r>
        <w:rPr>
          <w:rFonts w:cs="Arial"/>
          <w:b/>
          <w:bCs/>
          <w:sz w:val="24"/>
        </w:rPr>
        <w:t>Title:</w:t>
      </w:r>
      <w:r>
        <w:rPr>
          <w:rFonts w:cs="Arial"/>
          <w:b/>
          <w:bCs/>
          <w:sz w:val="24"/>
        </w:rPr>
        <w:tab/>
      </w:r>
      <w:bookmarkStart w:id="1" w:name="OLE_LINK3"/>
      <w:bookmarkStart w:id="2" w:name="OLE_LINK4"/>
      <w:bookmarkStart w:id="3" w:name="_Hlk118276002"/>
      <w:r w:rsidR="00CC3705" w:rsidRPr="00CC3705">
        <w:rPr>
          <w:rFonts w:cs="Arial"/>
          <w:b/>
          <w:bCs/>
          <w:sz w:val="24"/>
          <w:lang w:eastAsia="zh-CN"/>
        </w:rPr>
        <w:t xml:space="preserve">Discussion on </w:t>
      </w:r>
      <w:r w:rsidR="00214133">
        <w:rPr>
          <w:rFonts w:cs="Arial" w:hint="eastAsia"/>
          <w:b/>
          <w:bCs/>
          <w:sz w:val="24"/>
          <w:lang w:eastAsia="zh-CN"/>
        </w:rPr>
        <w:t>Common signalling</w:t>
      </w:r>
      <w:r w:rsidR="00A127E6">
        <w:rPr>
          <w:rFonts w:cs="Arial" w:hint="eastAsia"/>
          <w:b/>
          <w:bCs/>
          <w:sz w:val="24"/>
          <w:lang w:eastAsia="zh-CN"/>
        </w:rPr>
        <w:t xml:space="preserve"> adaptation</w:t>
      </w:r>
    </w:p>
    <w:bookmarkEnd w:id="1"/>
    <w:bookmarkEnd w:id="2"/>
    <w:bookmarkEnd w:id="3"/>
    <w:p w14:paraId="61298F6D" w14:textId="77777777" w:rsidR="003F754F" w:rsidRDefault="00404910">
      <w:pPr>
        <w:tabs>
          <w:tab w:val="left" w:pos="1985"/>
        </w:tabs>
        <w:rPr>
          <w:rFonts w:cs="Arial"/>
          <w:b/>
          <w:bCs/>
          <w:sz w:val="24"/>
        </w:rPr>
      </w:pPr>
      <w:r>
        <w:rPr>
          <w:rFonts w:cs="Arial"/>
          <w:b/>
          <w:bCs/>
          <w:sz w:val="24"/>
        </w:rPr>
        <w:t>Document for:</w:t>
      </w:r>
      <w:r>
        <w:rPr>
          <w:rFonts w:cs="Arial"/>
          <w:b/>
          <w:bCs/>
          <w:sz w:val="24"/>
        </w:rPr>
        <w:tab/>
        <w:t>Discussion</w:t>
      </w:r>
    </w:p>
    <w:p w14:paraId="12702211" w14:textId="77777777" w:rsidR="003F754F" w:rsidRDefault="00404910">
      <w:pPr>
        <w:pStyle w:val="1"/>
      </w:pPr>
      <w:r>
        <w:t>Introduction</w:t>
      </w:r>
    </w:p>
    <w:p w14:paraId="7738D612" w14:textId="0459BB28" w:rsidR="003A4F68" w:rsidRPr="003A4F68" w:rsidRDefault="00371297" w:rsidP="003A4F68">
      <w:pPr>
        <w:snapToGrid w:val="0"/>
        <w:spacing w:before="120"/>
        <w:rPr>
          <w:rFonts w:ascii="Times New Roman" w:eastAsia="宋体" w:hAnsi="Times New Roman"/>
          <w:sz w:val="21"/>
          <w:szCs w:val="21"/>
          <w:lang w:val="en-US" w:eastAsia="zh-CN"/>
        </w:rPr>
      </w:pPr>
      <w:r w:rsidRPr="00371297">
        <w:rPr>
          <w:rFonts w:ascii="Times New Roman" w:eastAsia="宋体" w:hAnsi="Times New Roman"/>
          <w:lang w:val="en-US" w:eastAsia="zh-CN"/>
        </w:rPr>
        <w:t>I</w:t>
      </w:r>
      <w:r w:rsidRPr="00371297">
        <w:rPr>
          <w:rFonts w:ascii="Times New Roman" w:eastAsia="宋体" w:hAnsi="Times New Roman" w:hint="eastAsia"/>
          <w:lang w:val="en-US" w:eastAsia="zh-CN"/>
        </w:rPr>
        <w:t>n</w:t>
      </w:r>
      <w:r w:rsidRPr="00371297">
        <w:rPr>
          <w:rFonts w:ascii="Times New Roman" w:eastAsia="宋体" w:hAnsi="Times New Roman"/>
          <w:lang w:val="en-US" w:eastAsia="zh-CN"/>
        </w:rPr>
        <w:t xml:space="preserve"> the RAN#102 meeting, the new WI of enhancements of network energy savings for NR was set up [1],</w:t>
      </w:r>
      <w:bookmarkStart w:id="4" w:name="OLE_LINK7"/>
      <w:r w:rsidR="003A4F68" w:rsidRPr="003A4F68">
        <w:rPr>
          <w:rFonts w:ascii="Times New Roman" w:eastAsia="宋体" w:hAnsi="Times New Roman" w:hint="eastAsia"/>
          <w:sz w:val="21"/>
          <w:szCs w:val="21"/>
          <w:lang w:val="en-US" w:eastAsia="zh-CN"/>
        </w:rPr>
        <w:t xml:space="preserve"> one of the objectives is</w:t>
      </w:r>
      <w:bookmarkEnd w:id="4"/>
      <w:r w:rsidR="003A4F68" w:rsidRPr="003A4F68">
        <w:rPr>
          <w:rFonts w:ascii="Times New Roman" w:eastAsia="宋体" w:hAnsi="Times New Roman" w:hint="eastAsia"/>
          <w:sz w:val="21"/>
          <w:szCs w:val="21"/>
          <w:lang w:val="en-US" w:eastAsia="zh-CN"/>
        </w:rPr>
        <w:t xml:space="preserve"> to adapt the common signal/channel transmission, which has been discussed during R18 SI and proved to be </w:t>
      </w:r>
      <w:r w:rsidR="003A4F68" w:rsidRPr="003A4F68">
        <w:rPr>
          <w:rFonts w:ascii="Times New Roman" w:eastAsia="宋体" w:hAnsi="Times New Roman"/>
          <w:sz w:val="21"/>
          <w:szCs w:val="21"/>
          <w:lang w:val="en-US" w:eastAsia="zh-CN"/>
        </w:rPr>
        <w:t>beneficial</w:t>
      </w:r>
      <w:r w:rsidR="003A4F68" w:rsidRPr="003A4F68">
        <w:rPr>
          <w:rFonts w:ascii="Times New Roman" w:eastAsia="宋体" w:hAnsi="Times New Roman" w:hint="eastAsia"/>
          <w:sz w:val="21"/>
          <w:szCs w:val="21"/>
          <w:lang w:val="en-US" w:eastAsia="zh-CN"/>
        </w:rPr>
        <w:t xml:space="preserve"> for energy saving, the related objective is as following,</w:t>
      </w:r>
    </w:p>
    <w:tbl>
      <w:tblPr>
        <w:tblStyle w:val="30"/>
        <w:tblW w:w="0" w:type="auto"/>
        <w:tblLook w:val="04A0" w:firstRow="1" w:lastRow="0" w:firstColumn="1" w:lastColumn="0" w:noHBand="0" w:noVBand="1"/>
      </w:tblPr>
      <w:tblGrid>
        <w:gridCol w:w="9631"/>
      </w:tblGrid>
      <w:tr w:rsidR="003A4F68" w:rsidRPr="003A4F68" w14:paraId="70B3BA8D" w14:textId="77777777">
        <w:tc>
          <w:tcPr>
            <w:tcW w:w="10081" w:type="dxa"/>
          </w:tcPr>
          <w:p w14:paraId="5A79668D" w14:textId="77777777" w:rsidR="003A4F68" w:rsidRPr="003A4F68" w:rsidRDefault="003A4F68" w:rsidP="003A4F68">
            <w:pPr>
              <w:spacing w:beforeLines="50" w:before="156" w:after="0" w:line="288" w:lineRule="auto"/>
              <w:jc w:val="left"/>
              <w:rPr>
                <w:rFonts w:ascii="Times New Roman" w:eastAsia="宋体" w:hAnsi="Times New Roman"/>
                <w:lang w:eastAsia="zh-CN"/>
              </w:rPr>
            </w:pPr>
            <w:r w:rsidRPr="003A4F68">
              <w:rPr>
                <w:rFonts w:ascii="Times New Roman" w:eastAsia="宋体" w:hAnsi="Times New Roman" w:hint="eastAsia"/>
                <w:lang w:val="en-US" w:eastAsia="zh-CN"/>
              </w:rPr>
              <w:t xml:space="preserve">3. </w:t>
            </w:r>
            <w:r w:rsidRPr="003A4F68">
              <w:rPr>
                <w:rFonts w:ascii="Times New Roman" w:eastAsia="宋体" w:hAnsi="Times New Roman"/>
                <w:lang w:eastAsia="zh-CN"/>
              </w:rPr>
              <w:t>Specify a</w:t>
            </w:r>
            <w:r w:rsidRPr="003A4F68">
              <w:rPr>
                <w:rFonts w:ascii="Times New Roman" w:eastAsia="宋体" w:hAnsi="Times New Roman"/>
              </w:rPr>
              <w:t xml:space="preserve">daptation of common signal/channel transmissions. </w:t>
            </w:r>
            <w:r w:rsidRPr="003A4F68">
              <w:rPr>
                <w:rFonts w:ascii="Times New Roman" w:eastAsia="宋体" w:hAnsi="Times New Roman"/>
                <w:lang w:eastAsia="zh-CN"/>
              </w:rPr>
              <w:t>[RAN1/2/3/4]</w:t>
            </w:r>
            <w:r w:rsidRPr="003A4F68">
              <w:rPr>
                <w:rFonts w:ascii="Times New Roman" w:eastAsia="宋体" w:hAnsi="Times New Roman" w:hint="eastAsia"/>
                <w:lang w:val="en-US" w:eastAsia="zh-CN"/>
              </w:rPr>
              <w:t xml:space="preserve"> </w:t>
            </w:r>
          </w:p>
          <w:p w14:paraId="7E600C5B" w14:textId="77777777" w:rsidR="003A4F68" w:rsidRPr="003A4F68" w:rsidRDefault="003A4F68" w:rsidP="003A4F68">
            <w:pPr>
              <w:numPr>
                <w:ilvl w:val="1"/>
                <w:numId w:val="23"/>
              </w:numPr>
              <w:spacing w:beforeLines="50" w:before="156" w:afterLines="50" w:after="156" w:line="288" w:lineRule="auto"/>
              <w:ind w:left="1049" w:hanging="329"/>
              <w:jc w:val="left"/>
              <w:rPr>
                <w:rFonts w:ascii="Times New Roman" w:eastAsia="宋体" w:hAnsi="Times New Roman"/>
                <w:bCs/>
                <w:lang w:val="en-US" w:eastAsia="zh-CN"/>
              </w:rPr>
            </w:pPr>
            <w:bookmarkStart w:id="5" w:name="OLE_LINK9"/>
            <w:bookmarkStart w:id="6" w:name="OLE_LINK10"/>
            <w:r w:rsidRPr="003A4F68">
              <w:rPr>
                <w:rFonts w:ascii="Times New Roman" w:eastAsia="宋体" w:hAnsi="Times New Roman"/>
                <w:bCs/>
                <w:lang w:val="en-US" w:eastAsia="zh-CN"/>
              </w:rPr>
              <w:t xml:space="preserve">Adaptation of SSB in time domain, e.g. adapting periodicity </w:t>
            </w:r>
          </w:p>
          <w:bookmarkEnd w:id="5"/>
          <w:bookmarkEnd w:id="6"/>
          <w:p w14:paraId="45C6F6CB" w14:textId="77777777" w:rsidR="003A4F68" w:rsidRPr="003A4F68" w:rsidRDefault="003A4F68" w:rsidP="003A4F68">
            <w:pPr>
              <w:numPr>
                <w:ilvl w:val="1"/>
                <w:numId w:val="23"/>
              </w:numPr>
              <w:spacing w:beforeLines="50" w:before="156" w:afterLines="50" w:after="156" w:line="288" w:lineRule="auto"/>
              <w:ind w:left="1049" w:hanging="329"/>
              <w:jc w:val="left"/>
              <w:rPr>
                <w:rFonts w:ascii="Times New Roman" w:eastAsia="宋体" w:hAnsi="Times New Roman"/>
                <w:lang w:eastAsia="zh-CN"/>
              </w:rPr>
            </w:pPr>
            <w:r w:rsidRPr="003A4F68">
              <w:rPr>
                <w:rFonts w:ascii="Times New Roman" w:eastAsia="宋体" w:hAnsi="Times New Roman"/>
              </w:rPr>
              <w:t>Adaptation of PRACH in time domain</w:t>
            </w:r>
          </w:p>
          <w:p w14:paraId="7CF6ADC6" w14:textId="77777777" w:rsidR="003A4F68" w:rsidRPr="003A4F68" w:rsidRDefault="003A4F68" w:rsidP="003A4F68">
            <w:pPr>
              <w:numPr>
                <w:ilvl w:val="1"/>
                <w:numId w:val="23"/>
              </w:numPr>
              <w:spacing w:beforeLines="50" w:before="156" w:afterLines="50" w:after="156" w:line="288" w:lineRule="auto"/>
              <w:ind w:left="1049" w:hanging="329"/>
              <w:jc w:val="left"/>
              <w:rPr>
                <w:rFonts w:ascii="Times New Roman" w:eastAsia="宋体" w:hAnsi="Times New Roman"/>
                <w:lang w:eastAsia="zh-CN"/>
              </w:rPr>
            </w:pPr>
            <w:r w:rsidRPr="003A4F68">
              <w:rPr>
                <w:rFonts w:ascii="Times New Roman" w:eastAsia="宋体" w:hAnsi="Times New Roman"/>
              </w:rPr>
              <w:t>Study adaptation of PRACH in spatial domain, e.g. non-uniform PRACH resources per SSB, and specify if found beneficial</w:t>
            </w:r>
          </w:p>
          <w:p w14:paraId="1E757194" w14:textId="77777777" w:rsidR="003A4F68" w:rsidRPr="003A4F68" w:rsidRDefault="003A4F68" w:rsidP="003A4F68">
            <w:pPr>
              <w:numPr>
                <w:ilvl w:val="2"/>
                <w:numId w:val="23"/>
              </w:numPr>
              <w:spacing w:beforeLines="50" w:before="156" w:afterLines="50" w:after="156" w:line="288" w:lineRule="auto"/>
              <w:jc w:val="left"/>
              <w:rPr>
                <w:rFonts w:ascii="Times New Roman" w:eastAsia="宋体" w:hAnsi="Times New Roman"/>
                <w:lang w:eastAsia="zh-CN"/>
              </w:rPr>
            </w:pPr>
            <w:r w:rsidRPr="003A4F68">
              <w:rPr>
                <w:rFonts w:ascii="Times New Roman" w:eastAsia="宋体" w:hAnsi="Times New Roman"/>
              </w:rPr>
              <w:t>This study is to be done in 2Q’2024 only</w:t>
            </w:r>
          </w:p>
          <w:p w14:paraId="1A92FCEE" w14:textId="77777777" w:rsidR="003A4F68" w:rsidRPr="003A4F68" w:rsidRDefault="003A4F68" w:rsidP="003A4F68">
            <w:pPr>
              <w:numPr>
                <w:ilvl w:val="1"/>
                <w:numId w:val="23"/>
              </w:numPr>
              <w:spacing w:beforeLines="50" w:before="156" w:afterLines="50" w:after="156" w:line="288" w:lineRule="auto"/>
              <w:ind w:left="1049" w:hanging="329"/>
              <w:jc w:val="left"/>
              <w:rPr>
                <w:rFonts w:ascii="Times New Roman" w:eastAsia="宋体" w:hAnsi="Times New Roman"/>
                <w:lang w:eastAsia="zh-CN"/>
              </w:rPr>
            </w:pPr>
            <w:r w:rsidRPr="003A4F68">
              <w:rPr>
                <w:rFonts w:ascii="Times New Roman" w:eastAsia="宋体" w:hAnsi="Times New Roman"/>
                <w:lang w:eastAsia="zh-CN"/>
              </w:rPr>
              <w:t>Adaptation of paging occasions including confining the paging occasions in the time domain</w:t>
            </w:r>
          </w:p>
          <w:p w14:paraId="13FDF8DA" w14:textId="77777777" w:rsidR="003A4F68" w:rsidRPr="003A4F68" w:rsidRDefault="003A4F68" w:rsidP="003A4F68">
            <w:pPr>
              <w:numPr>
                <w:ilvl w:val="2"/>
                <w:numId w:val="23"/>
              </w:numPr>
              <w:spacing w:beforeLines="50" w:before="156" w:afterLines="50" w:after="156" w:line="288" w:lineRule="auto"/>
              <w:jc w:val="left"/>
              <w:rPr>
                <w:rFonts w:ascii="Times New Roman" w:eastAsia="宋体" w:hAnsi="Times New Roman"/>
                <w:lang w:eastAsia="zh-CN"/>
              </w:rPr>
            </w:pPr>
            <w:r w:rsidRPr="003A4F68">
              <w:rPr>
                <w:rFonts w:ascii="Times New Roman" w:eastAsia="宋体" w:hAnsi="Times New Roman"/>
                <w:lang w:eastAsia="zh-CN"/>
              </w:rPr>
              <w:t xml:space="preserve">Note: there shall be </w:t>
            </w:r>
            <w:bookmarkStart w:id="7" w:name="OLE_LINK15"/>
            <w:bookmarkStart w:id="8" w:name="OLE_LINK16"/>
            <w:r w:rsidRPr="003A4F68">
              <w:rPr>
                <w:rFonts w:ascii="Times New Roman" w:eastAsia="宋体" w:hAnsi="Times New Roman"/>
                <w:lang w:eastAsia="zh-CN"/>
              </w:rPr>
              <w:t>no paging latency increase</w:t>
            </w:r>
            <w:bookmarkEnd w:id="7"/>
            <w:bookmarkEnd w:id="8"/>
          </w:p>
          <w:p w14:paraId="11407420" w14:textId="77777777" w:rsidR="003A4F68" w:rsidRPr="003A4F68" w:rsidRDefault="003A4F68" w:rsidP="003A4F68">
            <w:pPr>
              <w:numPr>
                <w:ilvl w:val="1"/>
                <w:numId w:val="23"/>
              </w:numPr>
              <w:spacing w:beforeLines="50" w:before="156" w:afterLines="50" w:after="156" w:line="288" w:lineRule="auto"/>
              <w:ind w:left="1049" w:hanging="329"/>
              <w:jc w:val="left"/>
              <w:rPr>
                <w:rFonts w:ascii="Times New Roman" w:eastAsia="宋体" w:hAnsi="Times New Roman"/>
                <w:lang w:eastAsia="zh-CN"/>
              </w:rPr>
            </w:pPr>
            <w:r w:rsidRPr="003A4F68">
              <w:rPr>
                <w:rFonts w:ascii="Times New Roman" w:eastAsia="宋体" w:hAnsi="Times New Roman"/>
                <w:lang w:eastAsia="zh-CN"/>
              </w:rPr>
              <w:t xml:space="preserve">Note: there shall be no negative impact to legacy UEs, unless significant benefits are shown </w:t>
            </w:r>
          </w:p>
        </w:tc>
      </w:tr>
    </w:tbl>
    <w:p w14:paraId="2BFFA5D0" w14:textId="158151D1" w:rsidR="00B81F03" w:rsidRDefault="00D81B5D" w:rsidP="003A4F68">
      <w:pPr>
        <w:snapToGrid w:val="0"/>
        <w:spacing w:beforeLines="50" w:before="156" w:after="0" w:line="288" w:lineRule="auto"/>
        <w:rPr>
          <w:rFonts w:ascii="Times New Roman" w:eastAsia="宋体" w:hAnsi="Times New Roman"/>
          <w:sz w:val="21"/>
          <w:szCs w:val="21"/>
          <w:lang w:val="en-US" w:eastAsia="zh-CN"/>
        </w:rPr>
      </w:pPr>
      <w:r>
        <w:rPr>
          <w:rFonts w:ascii="Times New Roman" w:eastAsia="宋体" w:hAnsi="Times New Roman"/>
          <w:sz w:val="21"/>
          <w:szCs w:val="21"/>
          <w:lang w:val="en-US" w:eastAsia="zh-CN"/>
        </w:rPr>
        <w:t>A</w:t>
      </w:r>
      <w:r>
        <w:rPr>
          <w:rFonts w:ascii="Times New Roman" w:eastAsia="宋体" w:hAnsi="Times New Roman" w:hint="eastAsia"/>
          <w:sz w:val="21"/>
          <w:szCs w:val="21"/>
          <w:lang w:val="en-US" w:eastAsia="zh-CN"/>
        </w:rPr>
        <w:t xml:space="preserve">nd following are the agreements related to Paging </w:t>
      </w:r>
      <w:r>
        <w:rPr>
          <w:rFonts w:ascii="Times New Roman" w:eastAsia="宋体" w:hAnsi="Times New Roman"/>
          <w:sz w:val="21"/>
          <w:szCs w:val="21"/>
          <w:lang w:val="en-US" w:eastAsia="zh-CN"/>
        </w:rPr>
        <w:t>adaptation</w:t>
      </w:r>
      <w:r w:rsidR="00E249C9">
        <w:rPr>
          <w:rFonts w:ascii="Times New Roman" w:eastAsia="宋体" w:hAnsi="Times New Roman" w:hint="eastAsia"/>
          <w:sz w:val="21"/>
          <w:szCs w:val="21"/>
          <w:lang w:val="en-US" w:eastAsia="zh-CN"/>
        </w:rPr>
        <w:t xml:space="preserve"> in the last two RAN2 meetings</w:t>
      </w:r>
      <w:r>
        <w:rPr>
          <w:rFonts w:ascii="Times New Roman" w:eastAsia="宋体" w:hAnsi="Times New Roman" w:hint="eastAsia"/>
          <w:sz w:val="21"/>
          <w:szCs w:val="21"/>
          <w:lang w:val="en-US" w:eastAsia="zh-CN"/>
        </w:rPr>
        <w:t>:</w:t>
      </w:r>
    </w:p>
    <w:p w14:paraId="496A6FA6" w14:textId="65E4BBFE" w:rsidR="00E249C9" w:rsidRPr="00562CD7" w:rsidRDefault="0007790A" w:rsidP="00687F3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clear" w:pos="1622"/>
        </w:tabs>
        <w:spacing w:before="240"/>
        <w:rPr>
          <w:rFonts w:eastAsiaTheme="minorEastAsia"/>
          <w:b/>
          <w:bCs/>
          <w:lang w:val="en-US" w:eastAsia="zh-CN"/>
        </w:rPr>
      </w:pPr>
      <w:bookmarkStart w:id="9" w:name="_Hlk194058729"/>
      <w:bookmarkStart w:id="10" w:name="_Hlk189670022"/>
      <w:r w:rsidRPr="0007790A">
        <w:rPr>
          <w:rFonts w:eastAsiaTheme="minorEastAsia" w:hint="eastAsia"/>
          <w:b/>
          <w:bCs/>
          <w:highlight w:val="green"/>
          <w:lang w:val="en-US" w:eastAsia="zh-CN"/>
        </w:rPr>
        <w:t>RAN2#128</w:t>
      </w:r>
      <w:bookmarkEnd w:id="9"/>
      <w:r w:rsidRPr="0007790A">
        <w:rPr>
          <w:rFonts w:eastAsiaTheme="minorEastAsia" w:hint="eastAsia"/>
          <w:b/>
          <w:bCs/>
          <w:highlight w:val="green"/>
          <w:lang w:val="en-US" w:eastAsia="zh-CN"/>
        </w:rPr>
        <w:t xml:space="preserve"> meeting </w:t>
      </w:r>
      <w:r w:rsidR="00E249C9" w:rsidRPr="0007790A">
        <w:rPr>
          <w:b/>
          <w:bCs/>
          <w:highlight w:val="green"/>
          <w:lang w:val="en-US"/>
        </w:rPr>
        <w:t>Agreements on paging adaptation</w:t>
      </w:r>
      <w:r w:rsidR="00562CD7">
        <w:rPr>
          <w:rFonts w:eastAsiaTheme="minorEastAsia" w:hint="eastAsia"/>
          <w:b/>
          <w:bCs/>
          <w:lang w:val="en-US" w:eastAsia="zh-CN"/>
        </w:rPr>
        <w:t xml:space="preserve"> [2]</w:t>
      </w:r>
    </w:p>
    <w:p w14:paraId="134A123E" w14:textId="77777777" w:rsidR="00E249C9" w:rsidRDefault="00E249C9" w:rsidP="00E249C9">
      <w:pPr>
        <w:pStyle w:val="Doc-text2"/>
        <w:numPr>
          <w:ilvl w:val="0"/>
          <w:numId w:val="5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lang w:val="en-US"/>
        </w:rPr>
      </w:pPr>
      <w:r w:rsidRPr="002103D1">
        <w:rPr>
          <w:lang w:val="en-US"/>
        </w:rPr>
        <w:t>Introduce value for Ns=8. FFS on 16.</w:t>
      </w:r>
    </w:p>
    <w:p w14:paraId="1BAA8D52" w14:textId="77777777" w:rsidR="00E249C9" w:rsidRPr="002336D1" w:rsidRDefault="00E249C9" w:rsidP="00E249C9">
      <w:pPr>
        <w:pStyle w:val="Doc-text2"/>
        <w:numPr>
          <w:ilvl w:val="0"/>
          <w:numId w:val="5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lang w:val="en-US"/>
        </w:rPr>
      </w:pPr>
      <w:r w:rsidRPr="002336D1">
        <w:rPr>
          <w:lang w:val="en-US"/>
        </w:rPr>
        <w:t>Introduce value for N= T/32. FFS on T/64, T/128, T/256.</w:t>
      </w:r>
    </w:p>
    <w:bookmarkEnd w:id="10"/>
    <w:p w14:paraId="6159E9B4" w14:textId="20D7E0BD" w:rsidR="0007790A" w:rsidRPr="00562CD7" w:rsidRDefault="0007790A" w:rsidP="0007790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before="240"/>
        <w:rPr>
          <w:rFonts w:eastAsiaTheme="minorEastAsia"/>
          <w:b/>
          <w:bCs/>
          <w:lang w:val="en-US" w:eastAsia="zh-CN"/>
        </w:rPr>
      </w:pPr>
      <w:r w:rsidRPr="0007790A">
        <w:rPr>
          <w:rFonts w:eastAsiaTheme="minorEastAsia" w:hint="eastAsia"/>
          <w:b/>
          <w:bCs/>
          <w:highlight w:val="green"/>
          <w:lang w:val="en-US" w:eastAsia="zh-CN"/>
        </w:rPr>
        <w:t xml:space="preserve">RAN2#129 </w:t>
      </w:r>
      <w:r w:rsidRPr="0007790A">
        <w:rPr>
          <w:b/>
          <w:bCs/>
          <w:highlight w:val="green"/>
          <w:lang w:val="en-US"/>
        </w:rPr>
        <w:t>Agreements on paging adaptation</w:t>
      </w:r>
      <w:r>
        <w:rPr>
          <w:b/>
          <w:bCs/>
          <w:lang w:val="en-US"/>
        </w:rPr>
        <w:t xml:space="preserve"> </w:t>
      </w:r>
      <w:r w:rsidR="00562CD7">
        <w:rPr>
          <w:rFonts w:eastAsiaTheme="minorEastAsia" w:hint="eastAsia"/>
          <w:b/>
          <w:bCs/>
          <w:lang w:val="en-US" w:eastAsia="zh-CN"/>
        </w:rPr>
        <w:t>[3]</w:t>
      </w:r>
    </w:p>
    <w:p w14:paraId="51679454" w14:textId="77777777" w:rsidR="0007790A" w:rsidRPr="00B15F40" w:rsidRDefault="0007790A" w:rsidP="0007790A">
      <w:pPr>
        <w:pStyle w:val="Doc-text2"/>
        <w:numPr>
          <w:ilvl w:val="0"/>
          <w:numId w:val="5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lang w:val="en-US"/>
        </w:rPr>
      </w:pPr>
      <w:r w:rsidRPr="00BC1A65">
        <w:rPr>
          <w:lang w:val="en-CA"/>
        </w:rPr>
        <w:t>For N, values smaller than T/32 are not supported.</w:t>
      </w:r>
    </w:p>
    <w:p w14:paraId="0DB2309D" w14:textId="77777777" w:rsidR="0007790A" w:rsidRPr="00B15F40" w:rsidRDefault="0007790A" w:rsidP="0007790A">
      <w:pPr>
        <w:pStyle w:val="Doc-text2"/>
        <w:numPr>
          <w:ilvl w:val="0"/>
          <w:numId w:val="5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lang w:val="en-US"/>
        </w:rPr>
      </w:pPr>
      <w:r w:rsidRPr="007D60B2">
        <w:rPr>
          <w:lang w:val="en-CA"/>
        </w:rPr>
        <w:t>The maximum possible value for Ns is 8.</w:t>
      </w:r>
    </w:p>
    <w:p w14:paraId="07FF9F33" w14:textId="77777777" w:rsidR="0007790A" w:rsidRPr="00B15F40" w:rsidRDefault="0007790A" w:rsidP="0007790A">
      <w:pPr>
        <w:pStyle w:val="Doc-text2"/>
        <w:numPr>
          <w:ilvl w:val="0"/>
          <w:numId w:val="5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lang w:val="en-US"/>
        </w:rPr>
      </w:pPr>
      <w:r w:rsidRPr="002A2B29">
        <w:t>Introduce a separate PEI configuration.</w:t>
      </w:r>
    </w:p>
    <w:p w14:paraId="748B28C9" w14:textId="77777777" w:rsidR="0007790A" w:rsidRPr="00B15F40" w:rsidRDefault="0007790A" w:rsidP="0007790A">
      <w:pPr>
        <w:pStyle w:val="Doc-text2"/>
        <w:numPr>
          <w:ilvl w:val="0"/>
          <w:numId w:val="5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lang w:val="en-US"/>
        </w:rPr>
      </w:pPr>
      <w:r w:rsidRPr="00BC1A65">
        <w:rPr>
          <w:lang w:val="en-CA"/>
        </w:rPr>
        <w:t>Paging adaptations are configured semi-statically and updated via system information update notification.</w:t>
      </w:r>
    </w:p>
    <w:p w14:paraId="19A8AF3E" w14:textId="77777777" w:rsidR="0007790A" w:rsidRPr="002336D1" w:rsidRDefault="0007790A" w:rsidP="0007790A">
      <w:pPr>
        <w:pStyle w:val="Doc-text2"/>
        <w:numPr>
          <w:ilvl w:val="0"/>
          <w:numId w:val="5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lang w:val="en-US"/>
        </w:rPr>
      </w:pPr>
      <w:r w:rsidRPr="00DD2F1C">
        <w:t>A new UE capability is added for R19 NES paging enhancement, and the new capability is included in UE-RadioPagingInfo.</w:t>
      </w:r>
      <w:r>
        <w:t xml:space="preserve"> FFS on whether we have a common capability for all NES features.</w:t>
      </w:r>
    </w:p>
    <w:p w14:paraId="7B21FE52" w14:textId="77777777" w:rsidR="00D81B5D" w:rsidRPr="0007790A" w:rsidRDefault="00D81B5D" w:rsidP="003A4F68">
      <w:pPr>
        <w:snapToGrid w:val="0"/>
        <w:spacing w:beforeLines="50" w:before="156" w:after="0" w:line="288" w:lineRule="auto"/>
        <w:rPr>
          <w:rFonts w:ascii="Times New Roman" w:eastAsia="宋体" w:hAnsi="Times New Roman"/>
          <w:sz w:val="21"/>
          <w:szCs w:val="21"/>
          <w:lang w:val="en-US" w:eastAsia="zh-CN"/>
        </w:rPr>
      </w:pPr>
    </w:p>
    <w:p w14:paraId="13083389" w14:textId="49D9C198" w:rsidR="00371297" w:rsidRPr="003A4F68" w:rsidRDefault="003A4F68" w:rsidP="003A4F68">
      <w:pPr>
        <w:snapToGrid w:val="0"/>
        <w:spacing w:beforeLines="50" w:before="156" w:after="0" w:line="288" w:lineRule="auto"/>
        <w:rPr>
          <w:rFonts w:ascii="Times New Roman" w:eastAsia="宋体" w:hAnsi="Times New Roman"/>
          <w:sz w:val="21"/>
          <w:szCs w:val="21"/>
          <w:lang w:val="en-US" w:eastAsia="zh-CN"/>
        </w:rPr>
      </w:pPr>
      <w:r w:rsidRPr="003A4F68">
        <w:rPr>
          <w:rFonts w:ascii="Times New Roman" w:eastAsia="宋体" w:hAnsi="Times New Roman" w:hint="eastAsia"/>
          <w:sz w:val="21"/>
          <w:szCs w:val="21"/>
          <w:lang w:val="en-US" w:eastAsia="zh-CN"/>
        </w:rPr>
        <w:lastRenderedPageBreak/>
        <w:t xml:space="preserve">In this contribution, we </w:t>
      </w:r>
      <w:r>
        <w:rPr>
          <w:rFonts w:ascii="Times New Roman" w:eastAsia="宋体" w:hAnsi="Times New Roman" w:hint="eastAsia"/>
          <w:sz w:val="21"/>
          <w:szCs w:val="21"/>
          <w:lang w:val="en-US" w:eastAsia="zh-CN"/>
        </w:rPr>
        <w:t>provide</w:t>
      </w:r>
      <w:r w:rsidR="00B27D52">
        <w:rPr>
          <w:rFonts w:ascii="Times New Roman" w:eastAsia="宋体" w:hAnsi="Times New Roman" w:hint="eastAsia"/>
          <w:sz w:val="21"/>
          <w:szCs w:val="21"/>
          <w:lang w:val="en-US" w:eastAsia="zh-CN"/>
        </w:rPr>
        <w:t xml:space="preserve"> our view on </w:t>
      </w:r>
      <w:r w:rsidR="00D81B5D">
        <w:rPr>
          <w:rFonts w:ascii="Times New Roman" w:eastAsia="宋体" w:hAnsi="Times New Roman" w:hint="eastAsia"/>
          <w:sz w:val="21"/>
          <w:szCs w:val="21"/>
          <w:lang w:val="en-US" w:eastAsia="zh-CN"/>
        </w:rPr>
        <w:t>paging</w:t>
      </w:r>
      <w:r w:rsidR="00B27D52">
        <w:rPr>
          <w:rFonts w:ascii="Times New Roman" w:eastAsia="宋体" w:hAnsi="Times New Roman" w:hint="eastAsia"/>
          <w:sz w:val="21"/>
          <w:szCs w:val="21"/>
          <w:lang w:val="en-US" w:eastAsia="zh-CN"/>
        </w:rPr>
        <w:t xml:space="preserve"> adaptation</w:t>
      </w:r>
      <w:r w:rsidR="00D81B5D">
        <w:rPr>
          <w:rFonts w:ascii="Times New Roman" w:eastAsia="宋体" w:hAnsi="Times New Roman" w:hint="eastAsia"/>
          <w:sz w:val="21"/>
          <w:szCs w:val="21"/>
          <w:lang w:val="en-US" w:eastAsia="zh-CN"/>
        </w:rPr>
        <w:t xml:space="preserve"> related issues</w:t>
      </w:r>
      <w:r w:rsidRPr="003A4F68">
        <w:rPr>
          <w:rFonts w:ascii="Times New Roman" w:eastAsia="宋体" w:hAnsi="Times New Roman" w:hint="eastAsia"/>
          <w:sz w:val="21"/>
          <w:szCs w:val="21"/>
          <w:lang w:val="en-US" w:eastAsia="zh-CN"/>
        </w:rPr>
        <w:t>.</w:t>
      </w:r>
    </w:p>
    <w:p w14:paraId="10BA2E3A" w14:textId="64085DDA" w:rsidR="000F776D" w:rsidRDefault="00404910" w:rsidP="007933A1">
      <w:pPr>
        <w:pStyle w:val="1"/>
        <w:rPr>
          <w:lang w:eastAsia="zh-CN"/>
        </w:rPr>
      </w:pPr>
      <w:r>
        <w:rPr>
          <w:lang w:eastAsia="zh-CN"/>
        </w:rPr>
        <w:t>Discussion</w:t>
      </w:r>
      <w:bookmarkStart w:id="11" w:name="_Hlk110416859"/>
      <w:r w:rsidR="00214133">
        <w:rPr>
          <w:rFonts w:hint="eastAsia"/>
          <w:lang w:eastAsia="zh-CN"/>
        </w:rPr>
        <w:t xml:space="preserve"> </w:t>
      </w:r>
    </w:p>
    <w:p w14:paraId="74D32113" w14:textId="02E4E2C8" w:rsidR="00785FA6" w:rsidRDefault="008B3F8E" w:rsidP="0049758A">
      <w:pPr>
        <w:snapToGrid w:val="0"/>
        <w:spacing w:beforeLines="50" w:before="156" w:line="288" w:lineRule="auto"/>
        <w:ind w:rightChars="100" w:right="200"/>
        <w:jc w:val="left"/>
        <w:rPr>
          <w:rFonts w:ascii="Times New Roman" w:eastAsia="宋体" w:hAnsi="Times New Roman"/>
          <w:bCs/>
          <w:sz w:val="21"/>
          <w:lang w:val="en-US" w:eastAsia="zh-CN"/>
        </w:rPr>
      </w:pPr>
      <w:bookmarkStart w:id="12" w:name="OLE_LINK5"/>
      <w:bookmarkStart w:id="13" w:name="OLE_LINK6"/>
      <w:bookmarkEnd w:id="11"/>
      <w:r>
        <w:rPr>
          <w:rFonts w:ascii="Times New Roman" w:eastAsia="宋体" w:hAnsi="Times New Roman" w:hint="eastAsia"/>
          <w:bCs/>
          <w:sz w:val="21"/>
          <w:lang w:val="en-US" w:eastAsia="zh-CN"/>
        </w:rPr>
        <w:t>T</w:t>
      </w:r>
      <w:r w:rsidR="00B06C15">
        <w:rPr>
          <w:rFonts w:ascii="Times New Roman" w:eastAsia="宋体" w:hAnsi="Times New Roman" w:hint="eastAsia"/>
          <w:bCs/>
          <w:sz w:val="21"/>
          <w:lang w:val="en-US" w:eastAsia="zh-CN"/>
        </w:rPr>
        <w:t>he legacy PEI can indicate up to 4 POs</w:t>
      </w:r>
      <w:r w:rsidR="00AE270D">
        <w:rPr>
          <w:rFonts w:ascii="Times New Roman" w:eastAsia="宋体" w:hAnsi="Times New Roman" w:hint="eastAsia"/>
          <w:bCs/>
          <w:sz w:val="21"/>
          <w:lang w:val="en-US" w:eastAsia="zh-CN"/>
        </w:rPr>
        <w:t xml:space="preserve"> per PF</w:t>
      </w:r>
      <w:r w:rsidR="00B06C15">
        <w:rPr>
          <w:rFonts w:ascii="Times New Roman" w:eastAsia="宋体" w:hAnsi="Times New Roman" w:hint="eastAsia"/>
          <w:bCs/>
          <w:sz w:val="21"/>
          <w:lang w:val="en-US" w:eastAsia="zh-CN"/>
        </w:rPr>
        <w:t xml:space="preserve">, while for Rel-19 paging </w:t>
      </w:r>
      <w:r w:rsidR="00B06C15">
        <w:rPr>
          <w:rFonts w:ascii="Times New Roman" w:eastAsia="宋体" w:hAnsi="Times New Roman"/>
          <w:bCs/>
          <w:sz w:val="21"/>
          <w:lang w:val="en-US" w:eastAsia="zh-CN"/>
        </w:rPr>
        <w:t>adaptation</w:t>
      </w:r>
      <w:r w:rsidR="00B06C15">
        <w:rPr>
          <w:rFonts w:ascii="Times New Roman" w:eastAsia="宋体" w:hAnsi="Times New Roman" w:hint="eastAsia"/>
          <w:bCs/>
          <w:sz w:val="21"/>
          <w:lang w:val="en-US" w:eastAsia="zh-CN"/>
        </w:rPr>
        <w:t>, the maximum number of PO is eight</w:t>
      </w:r>
      <w:r w:rsidR="0041553D">
        <w:rPr>
          <w:rFonts w:ascii="Times New Roman" w:eastAsia="宋体" w:hAnsi="Times New Roman" w:hint="eastAsia"/>
          <w:bCs/>
          <w:sz w:val="21"/>
          <w:lang w:val="en-US" w:eastAsia="zh-CN"/>
        </w:rPr>
        <w:t xml:space="preserve"> per PF</w:t>
      </w:r>
      <w:r w:rsidR="00B06C15">
        <w:rPr>
          <w:rFonts w:ascii="Times New Roman" w:eastAsia="宋体" w:hAnsi="Times New Roman" w:hint="eastAsia"/>
          <w:bCs/>
          <w:sz w:val="21"/>
          <w:lang w:val="en-US" w:eastAsia="zh-CN"/>
        </w:rPr>
        <w:t xml:space="preserve">. </w:t>
      </w:r>
      <w:r w:rsidR="002C697A">
        <w:rPr>
          <w:rFonts w:ascii="Times New Roman" w:eastAsia="宋体" w:hAnsi="Times New Roman" w:hint="eastAsia"/>
          <w:bCs/>
          <w:sz w:val="21"/>
          <w:lang w:val="en-US" w:eastAsia="zh-CN"/>
        </w:rPr>
        <w:t xml:space="preserve">To support paging adaptation, </w:t>
      </w:r>
      <w:r w:rsidR="00CB0355" w:rsidRPr="00676253">
        <w:rPr>
          <w:rFonts w:ascii="Times New Roman" w:eastAsia="宋体" w:hAnsi="Times New Roman" w:hint="eastAsia"/>
          <w:bCs/>
          <w:sz w:val="21"/>
          <w:lang w:val="en-US" w:eastAsia="zh-CN"/>
        </w:rPr>
        <w:t xml:space="preserve">RAN2 </w:t>
      </w:r>
      <w:r w:rsidR="00CB0355">
        <w:rPr>
          <w:rFonts w:ascii="Times New Roman" w:eastAsia="宋体" w:hAnsi="Times New Roman" w:hint="eastAsia"/>
          <w:bCs/>
          <w:sz w:val="21"/>
          <w:lang w:val="en-US" w:eastAsia="zh-CN"/>
        </w:rPr>
        <w:t xml:space="preserve">agreed to introduce a separate PEI </w:t>
      </w:r>
      <w:r w:rsidR="00CB0355">
        <w:rPr>
          <w:rFonts w:ascii="Times New Roman" w:eastAsia="宋体" w:hAnsi="Times New Roman"/>
          <w:bCs/>
          <w:sz w:val="21"/>
          <w:lang w:val="en-US" w:eastAsia="zh-CN"/>
        </w:rPr>
        <w:t>configuration</w:t>
      </w:r>
      <w:r w:rsidR="002C697A">
        <w:rPr>
          <w:rFonts w:ascii="Times New Roman" w:eastAsia="宋体" w:hAnsi="Times New Roman" w:hint="eastAsia"/>
          <w:bCs/>
          <w:sz w:val="21"/>
          <w:lang w:val="en-US" w:eastAsia="zh-CN"/>
        </w:rPr>
        <w:t xml:space="preserve"> in last RAN2 meeting</w:t>
      </w:r>
      <w:r w:rsidR="00CB0355">
        <w:rPr>
          <w:rFonts w:ascii="Times New Roman" w:eastAsia="宋体" w:hAnsi="Times New Roman" w:hint="eastAsia"/>
          <w:bCs/>
          <w:sz w:val="21"/>
          <w:lang w:val="en-US" w:eastAsia="zh-CN"/>
        </w:rPr>
        <w:t>. However, i</w:t>
      </w:r>
      <w:r w:rsidR="0041553D">
        <w:rPr>
          <w:rFonts w:ascii="Times New Roman" w:eastAsia="宋体" w:hAnsi="Times New Roman" w:hint="eastAsia"/>
          <w:bCs/>
          <w:sz w:val="21"/>
          <w:lang w:val="en-US" w:eastAsia="zh-CN"/>
        </w:rPr>
        <w:t xml:space="preserve">t is not clear </w:t>
      </w:r>
      <w:r w:rsidR="00785FA6">
        <w:rPr>
          <w:rFonts w:ascii="Times New Roman" w:eastAsia="宋体" w:hAnsi="Times New Roman" w:hint="eastAsia"/>
          <w:bCs/>
          <w:sz w:val="21"/>
          <w:lang w:val="en-US" w:eastAsia="zh-CN"/>
        </w:rPr>
        <w:t xml:space="preserve">how to comprehend the </w:t>
      </w:r>
      <w:r w:rsidR="00785FA6">
        <w:rPr>
          <w:rFonts w:ascii="Times New Roman" w:eastAsia="宋体" w:hAnsi="Times New Roman"/>
          <w:bCs/>
          <w:sz w:val="21"/>
          <w:lang w:val="en-US" w:eastAsia="zh-CN"/>
        </w:rPr>
        <w:t>“separate</w:t>
      </w:r>
      <w:r w:rsidR="00785FA6">
        <w:rPr>
          <w:rFonts w:ascii="Times New Roman" w:eastAsia="宋体" w:hAnsi="Times New Roman" w:hint="eastAsia"/>
          <w:bCs/>
          <w:sz w:val="21"/>
          <w:lang w:val="en-US" w:eastAsia="zh-CN"/>
        </w:rPr>
        <w:t xml:space="preserve"> PEI</w:t>
      </w:r>
      <w:r w:rsidR="00352E76">
        <w:rPr>
          <w:rFonts w:ascii="Times New Roman" w:eastAsia="宋体" w:hAnsi="Times New Roman"/>
          <w:bCs/>
          <w:sz w:val="21"/>
          <w:lang w:val="en-US" w:eastAsia="zh-CN"/>
        </w:rPr>
        <w:t>”</w:t>
      </w:r>
      <w:r w:rsidR="00785FA6">
        <w:rPr>
          <w:rFonts w:ascii="Times New Roman" w:eastAsia="宋体" w:hAnsi="Times New Roman" w:hint="eastAsia"/>
          <w:bCs/>
          <w:sz w:val="21"/>
          <w:lang w:val="en-US" w:eastAsia="zh-CN"/>
        </w:rPr>
        <w:t>. In our understanding, there</w:t>
      </w:r>
      <w:r w:rsidR="00785FA6">
        <w:rPr>
          <w:rFonts w:ascii="Times New Roman" w:eastAsia="宋体" w:hAnsi="Times New Roman"/>
          <w:bCs/>
          <w:sz w:val="21"/>
          <w:lang w:val="en-US" w:eastAsia="zh-CN"/>
        </w:rPr>
        <w:t>’</w:t>
      </w:r>
      <w:r w:rsidR="00CD5A43">
        <w:rPr>
          <w:rFonts w:ascii="Times New Roman" w:eastAsia="宋体" w:hAnsi="Times New Roman" w:hint="eastAsia"/>
          <w:bCs/>
          <w:sz w:val="21"/>
          <w:lang w:val="en-US" w:eastAsia="zh-CN"/>
        </w:rPr>
        <w:t>re</w:t>
      </w:r>
      <w:r w:rsidR="00785FA6">
        <w:rPr>
          <w:rFonts w:ascii="Times New Roman" w:eastAsia="宋体" w:hAnsi="Times New Roman" w:hint="eastAsia"/>
          <w:bCs/>
          <w:sz w:val="21"/>
          <w:lang w:val="en-US" w:eastAsia="zh-CN"/>
        </w:rPr>
        <w:t xml:space="preserve"> two </w:t>
      </w:r>
      <w:r w:rsidR="00CD5A43">
        <w:rPr>
          <w:rFonts w:ascii="Times New Roman" w:eastAsia="宋体" w:hAnsi="Times New Roman" w:hint="eastAsia"/>
          <w:bCs/>
          <w:sz w:val="21"/>
          <w:lang w:val="en-US" w:eastAsia="zh-CN"/>
        </w:rPr>
        <w:t>interpretations</w:t>
      </w:r>
      <w:r w:rsidR="00562CD7">
        <w:rPr>
          <w:rFonts w:ascii="Times New Roman" w:eastAsia="宋体" w:hAnsi="Times New Roman" w:hint="eastAsia"/>
          <w:bCs/>
          <w:sz w:val="21"/>
          <w:lang w:val="en-US" w:eastAsia="zh-CN"/>
        </w:rPr>
        <w:t xml:space="preserve"> as shown in Figure 1</w:t>
      </w:r>
      <w:r w:rsidR="00785FA6">
        <w:rPr>
          <w:rFonts w:ascii="Times New Roman" w:eastAsia="宋体" w:hAnsi="Times New Roman" w:hint="eastAsia"/>
          <w:bCs/>
          <w:sz w:val="21"/>
          <w:lang w:val="en-US" w:eastAsia="zh-CN"/>
        </w:rPr>
        <w:t>:</w:t>
      </w:r>
    </w:p>
    <w:p w14:paraId="0CB5F38D" w14:textId="0E57AE89" w:rsidR="00785FA6" w:rsidRDefault="00C8007E" w:rsidP="00C8007E">
      <w:pPr>
        <w:pStyle w:val="af5"/>
        <w:snapToGrid w:val="0"/>
        <w:spacing w:beforeLines="50" w:before="156" w:line="288" w:lineRule="auto"/>
        <w:ind w:left="360" w:rightChars="100" w:right="200"/>
        <w:jc w:val="left"/>
        <w:rPr>
          <w:rFonts w:ascii="Times New Roman" w:eastAsia="宋体" w:hAnsi="Times New Roman"/>
          <w:bCs/>
          <w:sz w:val="21"/>
          <w:lang w:val="en-US" w:eastAsia="zh-CN"/>
        </w:rPr>
      </w:pPr>
      <w:r w:rsidRPr="002C697A">
        <w:rPr>
          <w:rFonts w:ascii="Times New Roman" w:eastAsia="宋体" w:hAnsi="Times New Roman" w:hint="eastAsia"/>
          <w:b/>
          <w:sz w:val="21"/>
          <w:lang w:val="en-US" w:eastAsia="zh-CN"/>
        </w:rPr>
        <w:t>Alt1</w:t>
      </w:r>
      <w:r w:rsidR="002C697A">
        <w:rPr>
          <w:rFonts w:ascii="Times New Roman" w:eastAsia="宋体" w:hAnsi="Times New Roman" w:hint="eastAsia"/>
          <w:b/>
          <w:sz w:val="21"/>
          <w:lang w:val="en-US" w:eastAsia="zh-CN"/>
        </w:rPr>
        <w:t>:</w:t>
      </w:r>
      <w:r>
        <w:rPr>
          <w:rFonts w:ascii="Times New Roman" w:eastAsia="宋体" w:hAnsi="Times New Roman" w:hint="eastAsia"/>
          <w:bCs/>
          <w:sz w:val="21"/>
          <w:lang w:val="en-US" w:eastAsia="zh-CN"/>
        </w:rPr>
        <w:t xml:space="preserve"> </w:t>
      </w:r>
      <w:r w:rsidR="00785FA6">
        <w:rPr>
          <w:rFonts w:ascii="Times New Roman" w:eastAsia="宋体" w:hAnsi="Times New Roman"/>
          <w:bCs/>
          <w:sz w:val="21"/>
          <w:lang w:val="en-US" w:eastAsia="zh-CN"/>
        </w:rPr>
        <w:t>L</w:t>
      </w:r>
      <w:r w:rsidR="00785FA6">
        <w:rPr>
          <w:rFonts w:ascii="Times New Roman" w:eastAsia="宋体" w:hAnsi="Times New Roman" w:hint="eastAsia"/>
          <w:bCs/>
          <w:sz w:val="21"/>
          <w:lang w:val="en-US" w:eastAsia="zh-CN"/>
        </w:rPr>
        <w:t>egacy PEI is used to indicate the</w:t>
      </w:r>
      <w:r w:rsidR="002D0624">
        <w:rPr>
          <w:rFonts w:ascii="Times New Roman" w:eastAsia="宋体" w:hAnsi="Times New Roman" w:hint="eastAsia"/>
          <w:bCs/>
          <w:sz w:val="21"/>
          <w:lang w:val="en-US" w:eastAsia="zh-CN"/>
        </w:rPr>
        <w:t xml:space="preserve"> legacy</w:t>
      </w:r>
      <w:r w:rsidR="00785FA6">
        <w:rPr>
          <w:rFonts w:ascii="Times New Roman" w:eastAsia="宋体" w:hAnsi="Times New Roman" w:hint="eastAsia"/>
          <w:bCs/>
          <w:sz w:val="21"/>
          <w:lang w:val="en-US" w:eastAsia="zh-CN"/>
        </w:rPr>
        <w:t xml:space="preserve"> POs, and the </w:t>
      </w:r>
      <w:r w:rsidR="000E2D69">
        <w:rPr>
          <w:rFonts w:ascii="Times New Roman" w:eastAsia="宋体" w:hAnsi="Times New Roman" w:hint="eastAsia"/>
          <w:bCs/>
          <w:sz w:val="21"/>
          <w:lang w:val="en-US" w:eastAsia="zh-CN"/>
        </w:rPr>
        <w:t xml:space="preserve">R19 </w:t>
      </w:r>
      <w:r w:rsidR="00785FA6">
        <w:rPr>
          <w:rFonts w:ascii="Times New Roman" w:eastAsia="宋体" w:hAnsi="Times New Roman"/>
          <w:bCs/>
          <w:sz w:val="21"/>
          <w:lang w:val="en-US" w:eastAsia="zh-CN"/>
        </w:rPr>
        <w:t>separate</w:t>
      </w:r>
      <w:r w:rsidR="00785FA6">
        <w:rPr>
          <w:rFonts w:ascii="Times New Roman" w:eastAsia="宋体" w:hAnsi="Times New Roman" w:hint="eastAsia"/>
          <w:bCs/>
          <w:sz w:val="21"/>
          <w:lang w:val="en-US" w:eastAsia="zh-CN"/>
        </w:rPr>
        <w:t xml:space="preserve"> PEI is </w:t>
      </w:r>
      <w:r w:rsidR="00214133">
        <w:rPr>
          <w:rFonts w:ascii="Times New Roman" w:eastAsia="宋体" w:hAnsi="Times New Roman" w:hint="eastAsia"/>
          <w:bCs/>
          <w:sz w:val="21"/>
          <w:lang w:val="en-US" w:eastAsia="zh-CN"/>
        </w:rPr>
        <w:t>used to indicate</w:t>
      </w:r>
      <w:r w:rsidR="00785FA6">
        <w:rPr>
          <w:rFonts w:ascii="Times New Roman" w:eastAsia="宋体" w:hAnsi="Times New Roman" w:hint="eastAsia"/>
          <w:bCs/>
          <w:sz w:val="21"/>
          <w:lang w:val="en-US" w:eastAsia="zh-CN"/>
        </w:rPr>
        <w:t xml:space="preserve"> the </w:t>
      </w:r>
      <w:r w:rsidR="002D0624">
        <w:rPr>
          <w:rFonts w:ascii="Times New Roman" w:eastAsia="宋体" w:hAnsi="Times New Roman"/>
          <w:bCs/>
          <w:sz w:val="21"/>
          <w:lang w:val="en-US" w:eastAsia="zh-CN"/>
        </w:rPr>
        <w:t>addition</w:t>
      </w:r>
      <w:r w:rsidR="002D0624">
        <w:rPr>
          <w:rFonts w:ascii="Times New Roman" w:eastAsia="宋体" w:hAnsi="Times New Roman" w:hint="eastAsia"/>
          <w:bCs/>
          <w:sz w:val="21"/>
          <w:lang w:val="en-US" w:eastAsia="zh-CN"/>
        </w:rPr>
        <w:t xml:space="preserve"> </w:t>
      </w:r>
      <w:r w:rsidR="00785FA6">
        <w:rPr>
          <w:rFonts w:ascii="Times New Roman" w:eastAsia="宋体" w:hAnsi="Times New Roman" w:hint="eastAsia"/>
          <w:bCs/>
          <w:sz w:val="21"/>
          <w:lang w:val="en-US" w:eastAsia="zh-CN"/>
        </w:rPr>
        <w:t xml:space="preserve"> POs</w:t>
      </w:r>
      <w:r w:rsidR="00214133">
        <w:rPr>
          <w:rFonts w:ascii="Times New Roman" w:eastAsia="宋体" w:hAnsi="Times New Roman" w:hint="eastAsia"/>
          <w:bCs/>
          <w:sz w:val="21"/>
          <w:lang w:val="en-US" w:eastAsia="zh-CN"/>
        </w:rPr>
        <w:t>. A NES UE monitor legacy PEI or R19 PEI based on its PO number according to PO/PF calculation formula</w:t>
      </w:r>
      <w:r w:rsidR="00785FA6">
        <w:rPr>
          <w:rFonts w:ascii="Times New Roman" w:eastAsia="宋体" w:hAnsi="Times New Roman" w:hint="eastAsia"/>
          <w:bCs/>
          <w:sz w:val="21"/>
          <w:lang w:val="en-US" w:eastAsia="zh-CN"/>
        </w:rPr>
        <w:t>;</w:t>
      </w:r>
    </w:p>
    <w:p w14:paraId="46799435" w14:textId="77777777" w:rsidR="00562CD7" w:rsidRDefault="00C8007E" w:rsidP="00C8007E">
      <w:pPr>
        <w:pStyle w:val="af5"/>
        <w:snapToGrid w:val="0"/>
        <w:spacing w:beforeLines="50" w:before="156" w:line="288" w:lineRule="auto"/>
        <w:ind w:left="360" w:rightChars="100" w:right="200"/>
        <w:jc w:val="left"/>
        <w:rPr>
          <w:rFonts w:ascii="Times New Roman" w:eastAsia="宋体" w:hAnsi="Times New Roman"/>
          <w:bCs/>
          <w:sz w:val="21"/>
          <w:lang w:val="en-US" w:eastAsia="zh-CN"/>
        </w:rPr>
      </w:pPr>
      <w:r w:rsidRPr="002C697A">
        <w:rPr>
          <w:rFonts w:ascii="Times New Roman" w:eastAsia="宋体" w:hAnsi="Times New Roman" w:hint="eastAsia"/>
          <w:b/>
          <w:sz w:val="21"/>
          <w:lang w:val="en-US" w:eastAsia="zh-CN"/>
        </w:rPr>
        <w:t>Alt2</w:t>
      </w:r>
      <w:r w:rsidR="002C697A">
        <w:rPr>
          <w:rFonts w:ascii="Times New Roman" w:eastAsia="宋体" w:hAnsi="Times New Roman" w:hint="eastAsia"/>
          <w:b/>
          <w:sz w:val="21"/>
          <w:lang w:val="en-US" w:eastAsia="zh-CN"/>
        </w:rPr>
        <w:t xml:space="preserve">: </w:t>
      </w:r>
      <w:r w:rsidR="00785FA6">
        <w:rPr>
          <w:rFonts w:ascii="Times New Roman" w:eastAsia="宋体" w:hAnsi="Times New Roman"/>
          <w:bCs/>
          <w:sz w:val="21"/>
          <w:lang w:val="en-US" w:eastAsia="zh-CN"/>
        </w:rPr>
        <w:t>T</w:t>
      </w:r>
      <w:r w:rsidR="00785FA6">
        <w:rPr>
          <w:rFonts w:ascii="Times New Roman" w:eastAsia="宋体" w:hAnsi="Times New Roman" w:hint="eastAsia"/>
          <w:bCs/>
          <w:sz w:val="21"/>
          <w:lang w:val="en-US" w:eastAsia="zh-CN"/>
        </w:rPr>
        <w:t xml:space="preserve">he </w:t>
      </w:r>
      <w:r w:rsidR="000E2D69">
        <w:rPr>
          <w:rFonts w:ascii="Times New Roman" w:eastAsia="宋体" w:hAnsi="Times New Roman" w:hint="eastAsia"/>
          <w:bCs/>
          <w:sz w:val="21"/>
          <w:lang w:val="en-US" w:eastAsia="zh-CN"/>
        </w:rPr>
        <w:t xml:space="preserve">R19 </w:t>
      </w:r>
      <w:r w:rsidR="00785FA6">
        <w:rPr>
          <w:rFonts w:ascii="Times New Roman" w:eastAsia="宋体" w:hAnsi="Times New Roman"/>
          <w:bCs/>
          <w:sz w:val="21"/>
          <w:lang w:val="en-US" w:eastAsia="zh-CN"/>
        </w:rPr>
        <w:t>separate</w:t>
      </w:r>
      <w:r w:rsidR="00785FA6">
        <w:rPr>
          <w:rFonts w:ascii="Times New Roman" w:eastAsia="宋体" w:hAnsi="Times New Roman" w:hint="eastAsia"/>
          <w:bCs/>
          <w:sz w:val="21"/>
          <w:lang w:val="en-US" w:eastAsia="zh-CN"/>
        </w:rPr>
        <w:t xml:space="preserve"> PEI is associated with </w:t>
      </w:r>
      <w:r w:rsidR="002D0624">
        <w:rPr>
          <w:rFonts w:ascii="Times New Roman" w:eastAsia="宋体" w:hAnsi="Times New Roman" w:hint="eastAsia"/>
          <w:bCs/>
          <w:sz w:val="21"/>
          <w:lang w:val="en-US" w:eastAsia="zh-CN"/>
        </w:rPr>
        <w:t>all the</w:t>
      </w:r>
      <w:r w:rsidR="00785FA6">
        <w:rPr>
          <w:rFonts w:ascii="Times New Roman" w:eastAsia="宋体" w:hAnsi="Times New Roman" w:hint="eastAsia"/>
          <w:bCs/>
          <w:sz w:val="21"/>
          <w:lang w:val="en-US" w:eastAsia="zh-CN"/>
        </w:rPr>
        <w:t xml:space="preserve"> POs</w:t>
      </w:r>
      <w:r w:rsidR="00214133">
        <w:rPr>
          <w:rFonts w:ascii="Times New Roman" w:eastAsia="宋体" w:hAnsi="Times New Roman" w:hint="eastAsia"/>
          <w:bCs/>
          <w:sz w:val="21"/>
          <w:lang w:val="en-US" w:eastAsia="zh-CN"/>
        </w:rPr>
        <w:t>,</w:t>
      </w:r>
      <w:r w:rsidR="00B33D04" w:rsidRPr="00B33D04">
        <w:rPr>
          <w:rFonts w:ascii="Times New Roman" w:eastAsia="宋体" w:hAnsi="Times New Roman"/>
          <w:bCs/>
          <w:sz w:val="21"/>
          <w:lang w:val="en-US" w:eastAsia="zh-CN"/>
        </w:rPr>
        <w:t xml:space="preserve"> which is monitored by NES UE only and legacy PEI is monitored by legacy UE</w:t>
      </w:r>
      <w:r w:rsidR="002C697A">
        <w:rPr>
          <w:rFonts w:ascii="Times New Roman" w:eastAsia="宋体" w:hAnsi="Times New Roman" w:hint="eastAsia"/>
          <w:bCs/>
          <w:sz w:val="21"/>
          <w:lang w:val="en-US" w:eastAsia="zh-CN"/>
        </w:rPr>
        <w:t xml:space="preserve"> only</w:t>
      </w:r>
      <w:r w:rsidR="00B33D04" w:rsidRPr="00B33D04">
        <w:rPr>
          <w:rFonts w:ascii="Times New Roman" w:eastAsia="宋体" w:hAnsi="Times New Roman"/>
          <w:bCs/>
          <w:sz w:val="21"/>
          <w:lang w:val="en-US" w:eastAsia="zh-CN"/>
        </w:rPr>
        <w:t>.</w:t>
      </w:r>
    </w:p>
    <w:p w14:paraId="218BA05B" w14:textId="78B9758B" w:rsidR="00A46B97" w:rsidRDefault="00562CD7" w:rsidP="00562CD7">
      <w:pPr>
        <w:pStyle w:val="af5"/>
        <w:snapToGrid w:val="0"/>
        <w:spacing w:beforeLines="50" w:before="156" w:line="288" w:lineRule="auto"/>
        <w:ind w:leftChars="-180" w:left="0" w:rightChars="100" w:right="200" w:hangingChars="180" w:hanging="360"/>
        <w:jc w:val="left"/>
      </w:pPr>
      <w:r>
        <w:rPr>
          <w:rFonts w:hint="eastAsia"/>
        </w:rPr>
        <w:object w:dxaOrig="11461" w:dyaOrig="6706" w14:anchorId="46D68CB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8.25pt;height:285.4pt" o:ole="">
            <v:imagedata r:id="rId8" o:title=""/>
          </v:shape>
          <o:OLEObject Type="Embed" ProgID="Visio.Drawing.15" ShapeID="_x0000_i1025" DrawAspect="Content" ObjectID="_1804682391" r:id="rId9"/>
        </w:object>
      </w:r>
    </w:p>
    <w:p w14:paraId="2DA9D807" w14:textId="4E40A1E5" w:rsidR="00562CD7" w:rsidRDefault="00562CD7" w:rsidP="00562CD7">
      <w:pPr>
        <w:snapToGrid w:val="0"/>
        <w:spacing w:beforeLines="50" w:before="156" w:line="288" w:lineRule="auto"/>
        <w:ind w:rightChars="100" w:right="200"/>
        <w:jc w:val="center"/>
        <w:rPr>
          <w:rFonts w:ascii="Times New Roman" w:eastAsia="宋体" w:hAnsi="Times New Roman"/>
          <w:bCs/>
          <w:sz w:val="21"/>
          <w:lang w:val="en-US" w:eastAsia="zh-CN"/>
        </w:rPr>
      </w:pPr>
      <w:r w:rsidRPr="00562CD7">
        <w:rPr>
          <w:rFonts w:ascii="Times New Roman" w:eastAsia="宋体" w:hAnsi="Times New Roman" w:hint="eastAsia"/>
          <w:bCs/>
          <w:sz w:val="21"/>
          <w:lang w:val="en-US" w:eastAsia="zh-CN"/>
        </w:rPr>
        <w:t>Figure 1</w:t>
      </w:r>
      <w:r>
        <w:rPr>
          <w:rFonts w:ascii="Times New Roman" w:eastAsia="宋体" w:hAnsi="Times New Roman" w:hint="eastAsia"/>
          <w:bCs/>
          <w:sz w:val="21"/>
          <w:lang w:val="en-US" w:eastAsia="zh-CN"/>
        </w:rPr>
        <w:t xml:space="preserve"> Interpretations of separate PEI</w:t>
      </w:r>
    </w:p>
    <w:p w14:paraId="03D33990" w14:textId="705A9F03" w:rsidR="005B195D" w:rsidRPr="00095EE8" w:rsidRDefault="005B195D" w:rsidP="005B195D">
      <w:pPr>
        <w:snapToGrid w:val="0"/>
        <w:spacing w:beforeLines="50" w:before="156" w:line="288" w:lineRule="auto"/>
        <w:ind w:rightChars="100" w:right="200"/>
        <w:jc w:val="left"/>
        <w:rPr>
          <w:rFonts w:ascii="Times New Roman" w:eastAsia="宋体" w:hAnsi="Times New Roman"/>
          <w:b/>
          <w:sz w:val="21"/>
          <w:lang w:val="en-US" w:eastAsia="zh-CN"/>
        </w:rPr>
      </w:pPr>
      <w:r w:rsidRPr="0055055A">
        <w:rPr>
          <w:rFonts w:ascii="Times New Roman" w:eastAsia="宋体" w:hAnsi="Times New Roman" w:hint="eastAsia"/>
          <w:b/>
          <w:sz w:val="21"/>
          <w:lang w:val="en-US" w:eastAsia="zh-CN"/>
        </w:rPr>
        <w:t xml:space="preserve">Observation 1: </w:t>
      </w:r>
      <w:r w:rsidR="000C7A38">
        <w:rPr>
          <w:rFonts w:ascii="Times New Roman" w:eastAsia="宋体" w:hAnsi="Times New Roman" w:hint="eastAsia"/>
          <w:b/>
          <w:sz w:val="21"/>
          <w:lang w:val="en-US" w:eastAsia="zh-CN"/>
        </w:rPr>
        <w:t>T</w:t>
      </w:r>
      <w:r w:rsidR="00095EE8">
        <w:rPr>
          <w:rFonts w:ascii="Times New Roman" w:eastAsia="宋体" w:hAnsi="Times New Roman" w:hint="eastAsia"/>
          <w:b/>
          <w:sz w:val="21"/>
          <w:lang w:val="en-US" w:eastAsia="zh-CN"/>
        </w:rPr>
        <w:t>here</w:t>
      </w:r>
      <w:r w:rsidR="00095EE8">
        <w:rPr>
          <w:rFonts w:ascii="Times New Roman" w:eastAsia="宋体" w:hAnsi="Times New Roman"/>
          <w:b/>
          <w:sz w:val="21"/>
          <w:lang w:val="en-US" w:eastAsia="zh-CN"/>
        </w:rPr>
        <w:t>’</w:t>
      </w:r>
      <w:r w:rsidR="00095EE8">
        <w:rPr>
          <w:rFonts w:ascii="Times New Roman" w:eastAsia="宋体" w:hAnsi="Times New Roman" w:hint="eastAsia"/>
          <w:b/>
          <w:sz w:val="21"/>
          <w:lang w:val="en-US" w:eastAsia="zh-CN"/>
        </w:rPr>
        <w:t xml:space="preserve">s two interpretations of </w:t>
      </w:r>
      <w:r w:rsidR="00095EE8">
        <w:rPr>
          <w:rFonts w:ascii="Times New Roman" w:eastAsia="宋体" w:hAnsi="Times New Roman"/>
          <w:b/>
          <w:sz w:val="21"/>
          <w:lang w:val="en-US" w:eastAsia="zh-CN"/>
        </w:rPr>
        <w:t>“separate</w:t>
      </w:r>
      <w:r w:rsidR="00095EE8">
        <w:rPr>
          <w:rFonts w:ascii="Times New Roman" w:eastAsia="宋体" w:hAnsi="Times New Roman" w:hint="eastAsia"/>
          <w:b/>
          <w:sz w:val="21"/>
          <w:lang w:val="en-US" w:eastAsia="zh-CN"/>
        </w:rPr>
        <w:t xml:space="preserve"> PEI</w:t>
      </w:r>
      <w:r w:rsidR="00095EE8">
        <w:rPr>
          <w:rFonts w:ascii="Times New Roman" w:eastAsia="宋体" w:hAnsi="Times New Roman"/>
          <w:b/>
          <w:sz w:val="21"/>
          <w:lang w:val="en-US" w:eastAsia="zh-CN"/>
        </w:rPr>
        <w:t>”</w:t>
      </w:r>
    </w:p>
    <w:p w14:paraId="1BA49DFA" w14:textId="77777777" w:rsidR="00214133" w:rsidRPr="00214133" w:rsidRDefault="00214133" w:rsidP="00214133">
      <w:pPr>
        <w:pStyle w:val="af5"/>
        <w:snapToGrid w:val="0"/>
        <w:spacing w:beforeLines="50" w:before="156" w:line="288" w:lineRule="auto"/>
        <w:ind w:left="1276" w:rightChars="100" w:right="200"/>
        <w:jc w:val="left"/>
        <w:rPr>
          <w:rFonts w:ascii="Times New Roman" w:eastAsia="宋体" w:hAnsi="Times New Roman"/>
          <w:b/>
          <w:sz w:val="21"/>
          <w:lang w:val="en-US" w:eastAsia="zh-CN"/>
        </w:rPr>
      </w:pPr>
      <w:bookmarkStart w:id="14" w:name="_Hlk194004730"/>
      <w:r w:rsidRPr="00214133">
        <w:rPr>
          <w:rFonts w:ascii="Times New Roman" w:eastAsia="宋体" w:hAnsi="Times New Roman" w:hint="eastAsia"/>
          <w:b/>
          <w:sz w:val="21"/>
          <w:lang w:val="en-US" w:eastAsia="zh-CN"/>
        </w:rPr>
        <w:t xml:space="preserve">Alt1. </w:t>
      </w:r>
      <w:r w:rsidRPr="00214133">
        <w:rPr>
          <w:rFonts w:ascii="Times New Roman" w:eastAsia="宋体" w:hAnsi="Times New Roman"/>
          <w:b/>
          <w:sz w:val="21"/>
          <w:lang w:val="en-US" w:eastAsia="zh-CN"/>
        </w:rPr>
        <w:t>L</w:t>
      </w:r>
      <w:r w:rsidRPr="00214133">
        <w:rPr>
          <w:rFonts w:ascii="Times New Roman" w:eastAsia="宋体" w:hAnsi="Times New Roman" w:hint="eastAsia"/>
          <w:b/>
          <w:sz w:val="21"/>
          <w:lang w:val="en-US" w:eastAsia="zh-CN"/>
        </w:rPr>
        <w:t xml:space="preserve">egacy PEI is used to indicate the legacy POs, and the R19 </w:t>
      </w:r>
      <w:r w:rsidRPr="00214133">
        <w:rPr>
          <w:rFonts w:ascii="Times New Roman" w:eastAsia="宋体" w:hAnsi="Times New Roman"/>
          <w:b/>
          <w:sz w:val="21"/>
          <w:lang w:val="en-US" w:eastAsia="zh-CN"/>
        </w:rPr>
        <w:t>separate</w:t>
      </w:r>
      <w:r w:rsidRPr="00214133">
        <w:rPr>
          <w:rFonts w:ascii="Times New Roman" w:eastAsia="宋体" w:hAnsi="Times New Roman" w:hint="eastAsia"/>
          <w:b/>
          <w:sz w:val="21"/>
          <w:lang w:val="en-US" w:eastAsia="zh-CN"/>
        </w:rPr>
        <w:t xml:space="preserve"> PEI is used to indicate the </w:t>
      </w:r>
      <w:r w:rsidRPr="00214133">
        <w:rPr>
          <w:rFonts w:ascii="Times New Roman" w:eastAsia="宋体" w:hAnsi="Times New Roman"/>
          <w:b/>
          <w:sz w:val="21"/>
          <w:lang w:val="en-US" w:eastAsia="zh-CN"/>
        </w:rPr>
        <w:t>addition</w:t>
      </w:r>
      <w:r w:rsidRPr="00214133">
        <w:rPr>
          <w:rFonts w:ascii="Times New Roman" w:eastAsia="宋体" w:hAnsi="Times New Roman" w:hint="eastAsia"/>
          <w:b/>
          <w:sz w:val="21"/>
          <w:lang w:val="en-US" w:eastAsia="zh-CN"/>
        </w:rPr>
        <w:t xml:space="preserve">  POs. A NES UE monitor legacy PEI or R19 PEI based on its PO number according to PO/PF calculation formula;</w:t>
      </w:r>
    </w:p>
    <w:p w14:paraId="4266EE79" w14:textId="154D46DB" w:rsidR="00214133" w:rsidRPr="0055055A" w:rsidRDefault="00214133" w:rsidP="00214133">
      <w:pPr>
        <w:pStyle w:val="af5"/>
        <w:snapToGrid w:val="0"/>
        <w:spacing w:beforeLines="50" w:before="156" w:line="288" w:lineRule="auto"/>
        <w:ind w:left="1276" w:rightChars="100" w:right="200"/>
        <w:jc w:val="left"/>
        <w:rPr>
          <w:rFonts w:ascii="Times New Roman" w:eastAsia="宋体" w:hAnsi="Times New Roman"/>
          <w:b/>
          <w:sz w:val="21"/>
          <w:lang w:val="en-US" w:eastAsia="zh-CN"/>
        </w:rPr>
      </w:pPr>
      <w:r w:rsidRPr="00214133">
        <w:rPr>
          <w:rFonts w:ascii="Times New Roman" w:eastAsia="宋体" w:hAnsi="Times New Roman" w:hint="eastAsia"/>
          <w:b/>
          <w:sz w:val="21"/>
          <w:lang w:val="en-US" w:eastAsia="zh-CN"/>
        </w:rPr>
        <w:t xml:space="preserve">Alt2. </w:t>
      </w:r>
      <w:r w:rsidRPr="00214133">
        <w:rPr>
          <w:rFonts w:ascii="Times New Roman" w:eastAsia="宋体" w:hAnsi="Times New Roman"/>
          <w:b/>
          <w:sz w:val="21"/>
          <w:lang w:val="en-US" w:eastAsia="zh-CN"/>
        </w:rPr>
        <w:t>T</w:t>
      </w:r>
      <w:r w:rsidRPr="00214133">
        <w:rPr>
          <w:rFonts w:ascii="Times New Roman" w:eastAsia="宋体" w:hAnsi="Times New Roman" w:hint="eastAsia"/>
          <w:b/>
          <w:sz w:val="21"/>
          <w:lang w:val="en-US" w:eastAsia="zh-CN"/>
        </w:rPr>
        <w:t xml:space="preserve">he R19 </w:t>
      </w:r>
      <w:r w:rsidRPr="00214133">
        <w:rPr>
          <w:rFonts w:ascii="Times New Roman" w:eastAsia="宋体" w:hAnsi="Times New Roman"/>
          <w:b/>
          <w:sz w:val="21"/>
          <w:lang w:val="en-US" w:eastAsia="zh-CN"/>
        </w:rPr>
        <w:t>separate</w:t>
      </w:r>
      <w:r w:rsidRPr="00214133">
        <w:rPr>
          <w:rFonts w:ascii="Times New Roman" w:eastAsia="宋体" w:hAnsi="Times New Roman" w:hint="eastAsia"/>
          <w:b/>
          <w:sz w:val="21"/>
          <w:lang w:val="en-US" w:eastAsia="zh-CN"/>
        </w:rPr>
        <w:t xml:space="preserve"> PEI is associated with all the POs,</w:t>
      </w:r>
      <w:r w:rsidRPr="00214133">
        <w:rPr>
          <w:rFonts w:ascii="Times New Roman" w:eastAsia="宋体" w:hAnsi="Times New Roman"/>
          <w:b/>
          <w:sz w:val="21"/>
          <w:lang w:val="en-US" w:eastAsia="zh-CN"/>
        </w:rPr>
        <w:t xml:space="preserve"> which is monitored by NES UE only and legacy PEI is monitored by legacy UE.</w:t>
      </w:r>
    </w:p>
    <w:bookmarkEnd w:id="14"/>
    <w:p w14:paraId="3FAC5B87" w14:textId="029DA1BC" w:rsidR="00B33D04" w:rsidRDefault="00B33D04" w:rsidP="0049758A">
      <w:pPr>
        <w:snapToGrid w:val="0"/>
        <w:spacing w:beforeLines="50" w:before="156" w:line="288" w:lineRule="auto"/>
        <w:ind w:rightChars="100" w:right="200"/>
        <w:jc w:val="left"/>
        <w:rPr>
          <w:rFonts w:ascii="Times New Roman" w:eastAsia="宋体" w:hAnsi="Times New Roman"/>
          <w:bCs/>
          <w:sz w:val="21"/>
          <w:lang w:val="en-US" w:eastAsia="zh-CN"/>
        </w:rPr>
      </w:pPr>
      <w:r>
        <w:rPr>
          <w:rFonts w:ascii="Times New Roman" w:eastAsia="宋体" w:hAnsi="Times New Roman" w:hint="eastAsia"/>
          <w:bCs/>
          <w:sz w:val="21"/>
          <w:lang w:val="en-US" w:eastAsia="zh-CN"/>
        </w:rPr>
        <w:t xml:space="preserve">One open issue about </w:t>
      </w:r>
      <w:r>
        <w:rPr>
          <w:rFonts w:ascii="Times New Roman" w:eastAsia="宋体" w:hAnsi="Times New Roman"/>
          <w:bCs/>
          <w:sz w:val="21"/>
          <w:lang w:val="en-US" w:eastAsia="zh-CN"/>
        </w:rPr>
        <w:t>separate</w:t>
      </w:r>
      <w:r>
        <w:rPr>
          <w:rFonts w:ascii="Times New Roman" w:eastAsia="宋体" w:hAnsi="Times New Roman" w:hint="eastAsia"/>
          <w:bCs/>
          <w:sz w:val="21"/>
          <w:lang w:val="en-US" w:eastAsia="zh-CN"/>
        </w:rPr>
        <w:t xml:space="preserve"> PEI identified in the running CR discussion </w:t>
      </w:r>
      <w:r w:rsidR="00562CD7">
        <w:rPr>
          <w:rFonts w:ascii="Times New Roman" w:eastAsia="宋体" w:hAnsi="Times New Roman" w:hint="eastAsia"/>
          <w:bCs/>
          <w:sz w:val="21"/>
          <w:lang w:val="en-US" w:eastAsia="zh-CN"/>
        </w:rPr>
        <w:t xml:space="preserve">[4] </w:t>
      </w:r>
      <w:r>
        <w:rPr>
          <w:rFonts w:ascii="Times New Roman" w:eastAsia="宋体" w:hAnsi="Times New Roman" w:hint="eastAsia"/>
          <w:bCs/>
          <w:sz w:val="21"/>
          <w:lang w:val="en-US" w:eastAsia="zh-CN"/>
        </w:rPr>
        <w:t>is whether to</w:t>
      </w:r>
      <w:r w:rsidRPr="00B33D04">
        <w:t xml:space="preserve"> </w:t>
      </w:r>
      <w:r w:rsidRPr="00B33D04">
        <w:rPr>
          <w:rFonts w:ascii="Times New Roman" w:eastAsia="宋体" w:hAnsi="Times New Roman"/>
          <w:bCs/>
          <w:sz w:val="21"/>
          <w:lang w:val="en-US" w:eastAsia="zh-CN"/>
        </w:rPr>
        <w:t xml:space="preserve">introduce a separate </w:t>
      </w:r>
      <w:r w:rsidRPr="00F72C00">
        <w:rPr>
          <w:rFonts w:ascii="Times New Roman" w:eastAsia="宋体" w:hAnsi="Times New Roman"/>
          <w:bCs/>
          <w:i/>
          <w:iCs/>
          <w:sz w:val="21"/>
          <w:lang w:val="en-US" w:eastAsia="zh-CN"/>
        </w:rPr>
        <w:t>pei-ConfigBWP</w:t>
      </w:r>
      <w:r w:rsidRPr="00B33D04">
        <w:rPr>
          <w:rFonts w:ascii="Times New Roman" w:eastAsia="宋体" w:hAnsi="Times New Roman"/>
          <w:bCs/>
          <w:sz w:val="21"/>
          <w:lang w:val="en-US" w:eastAsia="zh-CN"/>
        </w:rPr>
        <w:t xml:space="preserve"> for paging adaptation</w:t>
      </w:r>
      <w:r>
        <w:rPr>
          <w:rFonts w:ascii="Times New Roman" w:eastAsia="宋体" w:hAnsi="Times New Roman" w:hint="eastAsia"/>
          <w:bCs/>
          <w:sz w:val="21"/>
          <w:lang w:val="en-US" w:eastAsia="zh-CN"/>
        </w:rPr>
        <w:t>. In our opinion, it</w:t>
      </w:r>
      <w:r>
        <w:rPr>
          <w:rFonts w:ascii="Times New Roman" w:eastAsia="宋体" w:hAnsi="Times New Roman"/>
          <w:bCs/>
          <w:sz w:val="21"/>
          <w:lang w:val="en-US" w:eastAsia="zh-CN"/>
        </w:rPr>
        <w:t>’</w:t>
      </w:r>
      <w:r>
        <w:rPr>
          <w:rFonts w:ascii="Times New Roman" w:eastAsia="宋体" w:hAnsi="Times New Roman" w:hint="eastAsia"/>
          <w:bCs/>
          <w:sz w:val="21"/>
          <w:lang w:val="en-US" w:eastAsia="zh-CN"/>
        </w:rPr>
        <w:t xml:space="preserve">s necessary to introduce a </w:t>
      </w:r>
      <w:r w:rsidRPr="00B33D04">
        <w:rPr>
          <w:rFonts w:ascii="Times New Roman" w:eastAsia="宋体" w:hAnsi="Times New Roman"/>
          <w:bCs/>
          <w:sz w:val="21"/>
          <w:lang w:val="en-US" w:eastAsia="zh-CN"/>
        </w:rPr>
        <w:t>separate pei-ConfigBWP</w:t>
      </w:r>
      <w:r>
        <w:rPr>
          <w:rFonts w:ascii="Times New Roman" w:eastAsia="宋体" w:hAnsi="Times New Roman" w:hint="eastAsia"/>
          <w:bCs/>
          <w:sz w:val="21"/>
          <w:lang w:val="en-US" w:eastAsia="zh-CN"/>
        </w:rPr>
        <w:t xml:space="preserve"> for R19 separate PEI, </w:t>
      </w:r>
      <w:r w:rsidR="00F72C00">
        <w:rPr>
          <w:rFonts w:ascii="Times New Roman" w:eastAsia="宋体" w:hAnsi="Times New Roman" w:hint="eastAsia"/>
          <w:bCs/>
          <w:sz w:val="21"/>
          <w:lang w:val="en-US" w:eastAsia="zh-CN"/>
        </w:rPr>
        <w:t>in this way, the collision of legacy PEI and R19 separate PEI which may introduce confusion for the UE, can be avoided easily.</w:t>
      </w:r>
    </w:p>
    <w:p w14:paraId="04E0F41A" w14:textId="2972157B" w:rsidR="00F72C00" w:rsidRDefault="00F72C00" w:rsidP="0049758A">
      <w:pPr>
        <w:snapToGrid w:val="0"/>
        <w:spacing w:beforeLines="50" w:before="156" w:line="288" w:lineRule="auto"/>
        <w:ind w:rightChars="100" w:right="200"/>
        <w:jc w:val="left"/>
        <w:rPr>
          <w:rFonts w:ascii="Times New Roman" w:eastAsia="宋体" w:hAnsi="Times New Roman"/>
          <w:bCs/>
          <w:sz w:val="21"/>
          <w:lang w:val="en-US" w:eastAsia="zh-CN"/>
        </w:rPr>
      </w:pPr>
      <w:r>
        <w:rPr>
          <w:rFonts w:ascii="Times New Roman" w:eastAsia="宋体" w:hAnsi="Times New Roman" w:hint="eastAsia"/>
          <w:bCs/>
          <w:sz w:val="21"/>
          <w:lang w:val="en-US" w:eastAsia="zh-CN"/>
        </w:rPr>
        <w:lastRenderedPageBreak/>
        <w:t xml:space="preserve">In the </w:t>
      </w:r>
      <w:r w:rsidRPr="00F72C00">
        <w:rPr>
          <w:rFonts w:ascii="Times New Roman" w:eastAsia="宋体" w:hAnsi="Times New Roman"/>
          <w:bCs/>
          <w:i/>
          <w:iCs/>
          <w:sz w:val="21"/>
          <w:lang w:val="en-US" w:eastAsia="zh-CN"/>
        </w:rPr>
        <w:t>pei-ConfigBWP</w:t>
      </w:r>
      <w:r>
        <w:rPr>
          <w:rFonts w:ascii="Times New Roman" w:eastAsia="宋体" w:hAnsi="Times New Roman" w:hint="eastAsia"/>
          <w:bCs/>
          <w:i/>
          <w:iCs/>
          <w:sz w:val="21"/>
          <w:lang w:val="en-US" w:eastAsia="zh-CN"/>
        </w:rPr>
        <w:t xml:space="preserve">, </w:t>
      </w:r>
      <w:bookmarkStart w:id="15" w:name="OLE_LINK1"/>
      <w:r w:rsidRPr="00F72C00">
        <w:rPr>
          <w:rFonts w:ascii="Times New Roman" w:eastAsia="宋体" w:hAnsi="Times New Roman"/>
          <w:bCs/>
          <w:i/>
          <w:iCs/>
          <w:sz w:val="21"/>
          <w:lang w:val="en-US" w:eastAsia="zh-CN"/>
        </w:rPr>
        <w:t>firstPDCCH-MonitoringOccasionOfPEI-O</w:t>
      </w:r>
      <w:bookmarkEnd w:id="15"/>
      <w:r w:rsidRPr="00F72C00">
        <w:rPr>
          <w:rFonts w:ascii="Times New Roman" w:eastAsia="宋体" w:hAnsi="Times New Roman" w:hint="eastAsia"/>
          <w:bCs/>
          <w:sz w:val="21"/>
          <w:lang w:val="en-US" w:eastAsia="zh-CN"/>
        </w:rPr>
        <w:t xml:space="preserve"> is indicated,</w:t>
      </w:r>
      <w:r>
        <w:rPr>
          <w:rFonts w:ascii="Times New Roman" w:eastAsia="宋体" w:hAnsi="Times New Roman" w:hint="eastAsia"/>
          <w:bCs/>
          <w:sz w:val="21"/>
          <w:lang w:val="en-US" w:eastAsia="zh-CN"/>
        </w:rPr>
        <w:t xml:space="preserve"> and this </w:t>
      </w:r>
      <w:r w:rsidR="000A3AAA">
        <w:rPr>
          <w:rFonts w:ascii="Times New Roman" w:eastAsia="宋体" w:hAnsi="Times New Roman" w:hint="eastAsia"/>
          <w:bCs/>
          <w:sz w:val="21"/>
          <w:lang w:val="en-US" w:eastAsia="zh-CN"/>
        </w:rPr>
        <w:t xml:space="preserve">has impact on the signalling overhead of PEI configuration. </w:t>
      </w:r>
      <w:r w:rsidR="00214133">
        <w:rPr>
          <w:rFonts w:ascii="Times New Roman" w:eastAsia="宋体" w:hAnsi="Times New Roman" w:hint="eastAsia"/>
          <w:bCs/>
          <w:sz w:val="21"/>
          <w:lang w:val="en-US" w:eastAsia="zh-CN"/>
        </w:rPr>
        <w:t xml:space="preserve">From signalling overhead point, Alt1 brings less signalling overhead than Alt2, in which </w:t>
      </w:r>
      <w:r w:rsidR="00214133" w:rsidRPr="00F72C00">
        <w:rPr>
          <w:rFonts w:ascii="Times New Roman" w:eastAsia="宋体" w:hAnsi="Times New Roman"/>
          <w:bCs/>
          <w:i/>
          <w:iCs/>
          <w:sz w:val="21"/>
          <w:lang w:val="en-US" w:eastAsia="zh-CN"/>
        </w:rPr>
        <w:t>firstPDCCH-MonitoringOccasionOfPEI-O</w:t>
      </w:r>
      <w:r w:rsidR="00214133">
        <w:rPr>
          <w:rFonts w:ascii="Times New Roman" w:eastAsia="宋体" w:hAnsi="Times New Roman" w:hint="eastAsia"/>
          <w:bCs/>
          <w:sz w:val="21"/>
          <w:lang w:val="en-US" w:eastAsia="zh-CN"/>
        </w:rPr>
        <w:t xml:space="preserve"> is only used for the additional POs than </w:t>
      </w:r>
      <w:r w:rsidR="00214133">
        <w:rPr>
          <w:rFonts w:ascii="Times New Roman" w:eastAsia="宋体" w:hAnsi="Times New Roman"/>
          <w:bCs/>
          <w:sz w:val="21"/>
          <w:lang w:val="en-US" w:eastAsia="zh-CN"/>
        </w:rPr>
        <w:t>legacy</w:t>
      </w:r>
      <w:r w:rsidR="00214133">
        <w:rPr>
          <w:rFonts w:ascii="Times New Roman" w:eastAsia="宋体" w:hAnsi="Times New Roman" w:hint="eastAsia"/>
          <w:bCs/>
          <w:sz w:val="21"/>
          <w:lang w:val="en-US" w:eastAsia="zh-CN"/>
        </w:rPr>
        <w:t xml:space="preserve"> POs. hence, we prefer to </w:t>
      </w:r>
      <w:r w:rsidR="00AA0383">
        <w:rPr>
          <w:rFonts w:ascii="Times New Roman" w:eastAsia="宋体" w:hAnsi="Times New Roman" w:hint="eastAsia"/>
          <w:bCs/>
          <w:sz w:val="21"/>
          <w:lang w:val="en-US" w:eastAsia="zh-CN"/>
        </w:rPr>
        <w:t xml:space="preserve">adopt </w:t>
      </w:r>
      <w:r w:rsidR="00214133">
        <w:rPr>
          <w:rFonts w:ascii="Times New Roman" w:eastAsia="宋体" w:hAnsi="Times New Roman" w:hint="eastAsia"/>
          <w:bCs/>
          <w:sz w:val="21"/>
          <w:lang w:val="en-US" w:eastAsia="zh-CN"/>
        </w:rPr>
        <w:t>Alt1.</w:t>
      </w:r>
    </w:p>
    <w:p w14:paraId="5D77DC1A" w14:textId="6A8FF786" w:rsidR="00214133" w:rsidRDefault="00214133" w:rsidP="00214133">
      <w:pPr>
        <w:snapToGrid w:val="0"/>
        <w:spacing w:beforeLines="50" w:before="156" w:line="288" w:lineRule="auto"/>
        <w:ind w:left="1132" w:rightChars="100" w:right="200" w:hangingChars="537" w:hanging="1132"/>
        <w:jc w:val="left"/>
        <w:rPr>
          <w:rFonts w:ascii="Times New Roman" w:eastAsia="宋体" w:hAnsi="Times New Roman"/>
          <w:b/>
          <w:sz w:val="21"/>
          <w:lang w:val="en-US" w:eastAsia="zh-CN"/>
        </w:rPr>
      </w:pPr>
      <w:r w:rsidRPr="0055055A">
        <w:rPr>
          <w:rFonts w:ascii="Times New Roman" w:eastAsia="宋体" w:hAnsi="Times New Roman" w:hint="eastAsia"/>
          <w:b/>
          <w:sz w:val="21"/>
          <w:lang w:val="en-US" w:eastAsia="zh-CN"/>
        </w:rPr>
        <w:t xml:space="preserve">Proposal 1: </w:t>
      </w:r>
      <w:r>
        <w:rPr>
          <w:rFonts w:ascii="Times New Roman" w:eastAsia="宋体" w:hAnsi="Times New Roman" w:hint="eastAsia"/>
          <w:b/>
          <w:sz w:val="21"/>
          <w:lang w:val="en-US" w:eastAsia="zh-CN"/>
        </w:rPr>
        <w:t>For separate PEI, RAN2 down-select from the following alternatives:</w:t>
      </w:r>
    </w:p>
    <w:p w14:paraId="2B999890" w14:textId="12F850E7" w:rsidR="00214133" w:rsidRPr="00214133" w:rsidRDefault="00214133" w:rsidP="00214133">
      <w:pPr>
        <w:pStyle w:val="af5"/>
        <w:snapToGrid w:val="0"/>
        <w:spacing w:beforeLines="50" w:before="156" w:line="288" w:lineRule="auto"/>
        <w:ind w:left="1276" w:rightChars="100" w:right="200"/>
        <w:jc w:val="left"/>
        <w:rPr>
          <w:rFonts w:ascii="Times New Roman" w:eastAsia="宋体" w:hAnsi="Times New Roman"/>
          <w:b/>
          <w:sz w:val="21"/>
          <w:lang w:val="en-US" w:eastAsia="zh-CN"/>
        </w:rPr>
      </w:pPr>
      <w:r w:rsidRPr="00214133">
        <w:rPr>
          <w:rFonts w:ascii="Times New Roman" w:eastAsia="宋体" w:hAnsi="Times New Roman" w:hint="eastAsia"/>
          <w:b/>
          <w:sz w:val="21"/>
          <w:lang w:val="en-US" w:eastAsia="zh-CN"/>
        </w:rPr>
        <w:t>Alt1</w:t>
      </w:r>
      <w:r w:rsidR="00521343">
        <w:rPr>
          <w:rFonts w:ascii="Times New Roman" w:eastAsia="宋体" w:hAnsi="Times New Roman" w:hint="eastAsia"/>
          <w:b/>
          <w:sz w:val="21"/>
          <w:lang w:val="en-US" w:eastAsia="zh-CN"/>
        </w:rPr>
        <w:t xml:space="preserve"> (preferred):</w:t>
      </w:r>
      <w:r w:rsidRPr="00214133">
        <w:rPr>
          <w:rFonts w:ascii="Times New Roman" w:eastAsia="宋体" w:hAnsi="Times New Roman" w:hint="eastAsia"/>
          <w:b/>
          <w:sz w:val="21"/>
          <w:lang w:val="en-US" w:eastAsia="zh-CN"/>
        </w:rPr>
        <w:t xml:space="preserve"> </w:t>
      </w:r>
      <w:r w:rsidRPr="00214133">
        <w:rPr>
          <w:rFonts w:ascii="Times New Roman" w:eastAsia="宋体" w:hAnsi="Times New Roman"/>
          <w:b/>
          <w:sz w:val="21"/>
          <w:lang w:val="en-US" w:eastAsia="zh-CN"/>
        </w:rPr>
        <w:t>L</w:t>
      </w:r>
      <w:r w:rsidRPr="00214133">
        <w:rPr>
          <w:rFonts w:ascii="Times New Roman" w:eastAsia="宋体" w:hAnsi="Times New Roman" w:hint="eastAsia"/>
          <w:b/>
          <w:sz w:val="21"/>
          <w:lang w:val="en-US" w:eastAsia="zh-CN"/>
        </w:rPr>
        <w:t xml:space="preserve">egacy PEI is used to indicate the legacy POs, and the R19 </w:t>
      </w:r>
      <w:r w:rsidRPr="00214133">
        <w:rPr>
          <w:rFonts w:ascii="Times New Roman" w:eastAsia="宋体" w:hAnsi="Times New Roman"/>
          <w:b/>
          <w:sz w:val="21"/>
          <w:lang w:val="en-US" w:eastAsia="zh-CN"/>
        </w:rPr>
        <w:t>separate</w:t>
      </w:r>
      <w:r w:rsidRPr="00214133">
        <w:rPr>
          <w:rFonts w:ascii="Times New Roman" w:eastAsia="宋体" w:hAnsi="Times New Roman" w:hint="eastAsia"/>
          <w:b/>
          <w:sz w:val="21"/>
          <w:lang w:val="en-US" w:eastAsia="zh-CN"/>
        </w:rPr>
        <w:t xml:space="preserve"> PEI is used to indicate the </w:t>
      </w:r>
      <w:r w:rsidRPr="00214133">
        <w:rPr>
          <w:rFonts w:ascii="Times New Roman" w:eastAsia="宋体" w:hAnsi="Times New Roman"/>
          <w:b/>
          <w:sz w:val="21"/>
          <w:lang w:val="en-US" w:eastAsia="zh-CN"/>
        </w:rPr>
        <w:t>addition</w:t>
      </w:r>
      <w:r w:rsidRPr="00214133">
        <w:rPr>
          <w:rFonts w:ascii="Times New Roman" w:eastAsia="宋体" w:hAnsi="Times New Roman" w:hint="eastAsia"/>
          <w:b/>
          <w:sz w:val="21"/>
          <w:lang w:val="en-US" w:eastAsia="zh-CN"/>
        </w:rPr>
        <w:t xml:space="preserve">  POs. A NES UE monitor legacy PEI or R19 PEI based on its PO number according to PO/PF calculation formula;</w:t>
      </w:r>
    </w:p>
    <w:p w14:paraId="3E7EA939" w14:textId="56213CD5" w:rsidR="00214133" w:rsidRPr="0055055A" w:rsidRDefault="00214133" w:rsidP="00214133">
      <w:pPr>
        <w:pStyle w:val="af5"/>
        <w:snapToGrid w:val="0"/>
        <w:spacing w:beforeLines="50" w:before="156" w:line="288" w:lineRule="auto"/>
        <w:ind w:left="1276" w:rightChars="100" w:right="200"/>
        <w:jc w:val="left"/>
        <w:rPr>
          <w:rFonts w:ascii="Times New Roman" w:eastAsia="宋体" w:hAnsi="Times New Roman"/>
          <w:b/>
          <w:sz w:val="21"/>
          <w:lang w:val="en-US" w:eastAsia="zh-CN"/>
        </w:rPr>
      </w:pPr>
      <w:r w:rsidRPr="00214133">
        <w:rPr>
          <w:rFonts w:ascii="Times New Roman" w:eastAsia="宋体" w:hAnsi="Times New Roman" w:hint="eastAsia"/>
          <w:b/>
          <w:sz w:val="21"/>
          <w:lang w:val="en-US" w:eastAsia="zh-CN"/>
        </w:rPr>
        <w:t>Alt2</w:t>
      </w:r>
      <w:r w:rsidR="00521343">
        <w:rPr>
          <w:rFonts w:ascii="Times New Roman" w:eastAsia="宋体" w:hAnsi="Times New Roman" w:hint="eastAsia"/>
          <w:b/>
          <w:sz w:val="21"/>
          <w:lang w:val="en-US" w:eastAsia="zh-CN"/>
        </w:rPr>
        <w:t>:</w:t>
      </w:r>
      <w:r w:rsidRPr="00214133">
        <w:rPr>
          <w:rFonts w:ascii="Times New Roman" w:eastAsia="宋体" w:hAnsi="Times New Roman" w:hint="eastAsia"/>
          <w:b/>
          <w:sz w:val="21"/>
          <w:lang w:val="en-US" w:eastAsia="zh-CN"/>
        </w:rPr>
        <w:t xml:space="preserve"> </w:t>
      </w:r>
      <w:r w:rsidRPr="00214133">
        <w:rPr>
          <w:rFonts w:ascii="Times New Roman" w:eastAsia="宋体" w:hAnsi="Times New Roman"/>
          <w:b/>
          <w:sz w:val="21"/>
          <w:lang w:val="en-US" w:eastAsia="zh-CN"/>
        </w:rPr>
        <w:t>T</w:t>
      </w:r>
      <w:r w:rsidRPr="00214133">
        <w:rPr>
          <w:rFonts w:ascii="Times New Roman" w:eastAsia="宋体" w:hAnsi="Times New Roman" w:hint="eastAsia"/>
          <w:b/>
          <w:sz w:val="21"/>
          <w:lang w:val="en-US" w:eastAsia="zh-CN"/>
        </w:rPr>
        <w:t xml:space="preserve">he R19 </w:t>
      </w:r>
      <w:r w:rsidRPr="00214133">
        <w:rPr>
          <w:rFonts w:ascii="Times New Roman" w:eastAsia="宋体" w:hAnsi="Times New Roman"/>
          <w:b/>
          <w:sz w:val="21"/>
          <w:lang w:val="en-US" w:eastAsia="zh-CN"/>
        </w:rPr>
        <w:t>separate</w:t>
      </w:r>
      <w:r w:rsidRPr="00214133">
        <w:rPr>
          <w:rFonts w:ascii="Times New Roman" w:eastAsia="宋体" w:hAnsi="Times New Roman" w:hint="eastAsia"/>
          <w:b/>
          <w:sz w:val="21"/>
          <w:lang w:val="en-US" w:eastAsia="zh-CN"/>
        </w:rPr>
        <w:t xml:space="preserve"> PEI is associated with all the POs,</w:t>
      </w:r>
      <w:r w:rsidRPr="00214133">
        <w:rPr>
          <w:rFonts w:ascii="Times New Roman" w:eastAsia="宋体" w:hAnsi="Times New Roman"/>
          <w:b/>
          <w:sz w:val="21"/>
          <w:lang w:val="en-US" w:eastAsia="zh-CN"/>
        </w:rPr>
        <w:t xml:space="preserve"> which is monitored by NES UE only and legacy PEI is monitored by legacy UE.</w:t>
      </w:r>
    </w:p>
    <w:p w14:paraId="0D846815" w14:textId="5E379B91" w:rsidR="00214133" w:rsidRPr="00214133" w:rsidRDefault="00214133" w:rsidP="00214133">
      <w:pPr>
        <w:snapToGrid w:val="0"/>
        <w:spacing w:beforeLines="50" w:before="156" w:line="288" w:lineRule="auto"/>
        <w:ind w:left="1132" w:rightChars="100" w:right="200" w:hangingChars="537" w:hanging="1132"/>
        <w:jc w:val="left"/>
        <w:rPr>
          <w:rFonts w:ascii="Times New Roman" w:eastAsia="宋体" w:hAnsi="Times New Roman"/>
          <w:b/>
          <w:sz w:val="21"/>
          <w:lang w:val="en-US" w:eastAsia="zh-CN"/>
        </w:rPr>
      </w:pPr>
      <w:r>
        <w:rPr>
          <w:rFonts w:ascii="Times New Roman" w:eastAsia="宋体" w:hAnsi="Times New Roman" w:hint="eastAsia"/>
          <w:b/>
          <w:sz w:val="21"/>
          <w:lang w:val="en-US" w:eastAsia="zh-CN"/>
        </w:rPr>
        <w:t xml:space="preserve">Proposal 2: A </w:t>
      </w:r>
      <w:r>
        <w:rPr>
          <w:rFonts w:ascii="Times New Roman" w:eastAsia="宋体" w:hAnsi="Times New Roman"/>
          <w:b/>
          <w:sz w:val="21"/>
          <w:lang w:val="en-US" w:eastAsia="zh-CN"/>
        </w:rPr>
        <w:t>separate</w:t>
      </w:r>
      <w:r>
        <w:rPr>
          <w:rFonts w:ascii="Times New Roman" w:eastAsia="宋体" w:hAnsi="Times New Roman" w:hint="eastAsia"/>
          <w:b/>
          <w:sz w:val="21"/>
          <w:lang w:val="en-US" w:eastAsia="zh-CN"/>
        </w:rPr>
        <w:t xml:space="preserve"> </w:t>
      </w:r>
      <w:r w:rsidRPr="00214133">
        <w:rPr>
          <w:rFonts w:ascii="Times New Roman" w:eastAsia="宋体" w:hAnsi="Times New Roman"/>
          <w:b/>
          <w:i/>
          <w:iCs/>
          <w:sz w:val="21"/>
          <w:lang w:val="en-US" w:eastAsia="zh-CN"/>
        </w:rPr>
        <w:t>pei-ConfigBWP</w:t>
      </w:r>
      <w:r>
        <w:rPr>
          <w:rFonts w:ascii="Times New Roman" w:eastAsia="宋体" w:hAnsi="Times New Roman" w:hint="eastAsia"/>
          <w:b/>
          <w:sz w:val="21"/>
          <w:lang w:val="en-US" w:eastAsia="zh-CN"/>
        </w:rPr>
        <w:t xml:space="preserve"> is introduced for the </w:t>
      </w:r>
      <w:r>
        <w:rPr>
          <w:rFonts w:ascii="Times New Roman" w:eastAsia="宋体" w:hAnsi="Times New Roman"/>
          <w:b/>
          <w:sz w:val="21"/>
          <w:lang w:val="en-US" w:eastAsia="zh-CN"/>
        </w:rPr>
        <w:t>separ</w:t>
      </w:r>
      <w:r>
        <w:rPr>
          <w:rFonts w:ascii="Times New Roman" w:eastAsia="宋体" w:hAnsi="Times New Roman" w:hint="eastAsia"/>
          <w:b/>
          <w:sz w:val="21"/>
          <w:lang w:val="en-US" w:eastAsia="zh-CN"/>
        </w:rPr>
        <w:t>ate PEI.</w:t>
      </w:r>
    </w:p>
    <w:p w14:paraId="7DCF9E27" w14:textId="6449E4BB" w:rsidR="001C52E6" w:rsidRDefault="0055055A" w:rsidP="0049758A">
      <w:pPr>
        <w:snapToGrid w:val="0"/>
        <w:spacing w:beforeLines="50" w:before="156" w:line="288" w:lineRule="auto"/>
        <w:ind w:rightChars="100" w:right="200"/>
        <w:jc w:val="left"/>
        <w:rPr>
          <w:rFonts w:ascii="Times New Roman" w:eastAsia="宋体" w:hAnsi="Times New Roman"/>
          <w:bCs/>
          <w:sz w:val="21"/>
          <w:lang w:val="en-US" w:eastAsia="zh-CN"/>
        </w:rPr>
      </w:pPr>
      <w:r>
        <w:rPr>
          <w:rFonts w:ascii="Times New Roman" w:eastAsia="宋体" w:hAnsi="Times New Roman" w:hint="eastAsia"/>
          <w:bCs/>
          <w:sz w:val="21"/>
          <w:lang w:val="en-US" w:eastAsia="zh-CN"/>
        </w:rPr>
        <w:t xml:space="preserve">Besides, since paging adaptation can also configure with legacy paging parameters, i.e., 4 POs per PF, RAN2 should discuss whether the Rel-19 </w:t>
      </w:r>
      <w:r>
        <w:rPr>
          <w:rFonts w:ascii="Times New Roman" w:eastAsia="宋体" w:hAnsi="Times New Roman"/>
          <w:bCs/>
          <w:sz w:val="21"/>
          <w:lang w:val="en-US" w:eastAsia="zh-CN"/>
        </w:rPr>
        <w:t>separate</w:t>
      </w:r>
      <w:r>
        <w:rPr>
          <w:rFonts w:ascii="Times New Roman" w:eastAsia="宋体" w:hAnsi="Times New Roman" w:hint="eastAsia"/>
          <w:bCs/>
          <w:sz w:val="21"/>
          <w:lang w:val="en-US" w:eastAsia="zh-CN"/>
        </w:rPr>
        <w:t xml:space="preserve"> PEI is only configured when the new values for </w:t>
      </w:r>
      <w:r>
        <w:rPr>
          <w:rFonts w:ascii="Times New Roman" w:eastAsia="宋体" w:hAnsi="Times New Roman"/>
          <w:bCs/>
          <w:sz w:val="21"/>
          <w:lang w:val="en-US" w:eastAsia="zh-CN"/>
        </w:rPr>
        <w:t>paging</w:t>
      </w:r>
      <w:r>
        <w:rPr>
          <w:rFonts w:ascii="Times New Roman" w:eastAsia="宋体" w:hAnsi="Times New Roman" w:hint="eastAsia"/>
          <w:bCs/>
          <w:sz w:val="21"/>
          <w:lang w:val="en-US" w:eastAsia="zh-CN"/>
        </w:rPr>
        <w:t xml:space="preserve"> adaptation is configured by the network.</w:t>
      </w:r>
    </w:p>
    <w:p w14:paraId="64003C58" w14:textId="3B5059C6" w:rsidR="0049758A" w:rsidRPr="0055055A" w:rsidRDefault="0055055A" w:rsidP="0055055A">
      <w:pPr>
        <w:snapToGrid w:val="0"/>
        <w:spacing w:beforeLines="50" w:before="156" w:line="288" w:lineRule="auto"/>
        <w:ind w:left="1132" w:rightChars="100" w:right="200" w:hangingChars="537" w:hanging="1132"/>
        <w:jc w:val="left"/>
        <w:rPr>
          <w:rFonts w:ascii="Times New Roman" w:eastAsia="宋体" w:hAnsi="Times New Roman"/>
          <w:b/>
          <w:sz w:val="21"/>
          <w:lang w:val="en-US" w:eastAsia="zh-CN"/>
        </w:rPr>
      </w:pPr>
      <w:r w:rsidRPr="0055055A">
        <w:rPr>
          <w:rFonts w:ascii="Times New Roman" w:eastAsia="宋体" w:hAnsi="Times New Roman" w:hint="eastAsia"/>
          <w:b/>
          <w:sz w:val="21"/>
          <w:lang w:val="en-US" w:eastAsia="zh-CN"/>
        </w:rPr>
        <w:t xml:space="preserve">Proposal 3: RAN2 should discuss whether the Rel-19 </w:t>
      </w:r>
      <w:r w:rsidRPr="0055055A">
        <w:rPr>
          <w:rFonts w:ascii="Times New Roman" w:eastAsia="宋体" w:hAnsi="Times New Roman"/>
          <w:b/>
          <w:sz w:val="21"/>
          <w:lang w:val="en-US" w:eastAsia="zh-CN"/>
        </w:rPr>
        <w:t>separate</w:t>
      </w:r>
      <w:r w:rsidRPr="0055055A">
        <w:rPr>
          <w:rFonts w:ascii="Times New Roman" w:eastAsia="宋体" w:hAnsi="Times New Roman" w:hint="eastAsia"/>
          <w:b/>
          <w:sz w:val="21"/>
          <w:lang w:val="en-US" w:eastAsia="zh-CN"/>
        </w:rPr>
        <w:t xml:space="preserve"> PEI is only configured when the new values for </w:t>
      </w:r>
      <w:r w:rsidRPr="0055055A">
        <w:rPr>
          <w:rFonts w:ascii="Times New Roman" w:eastAsia="宋体" w:hAnsi="Times New Roman"/>
          <w:b/>
          <w:sz w:val="21"/>
          <w:lang w:val="en-US" w:eastAsia="zh-CN"/>
        </w:rPr>
        <w:t>paging</w:t>
      </w:r>
      <w:r w:rsidRPr="0055055A">
        <w:rPr>
          <w:rFonts w:ascii="Times New Roman" w:eastAsia="宋体" w:hAnsi="Times New Roman" w:hint="eastAsia"/>
          <w:b/>
          <w:sz w:val="21"/>
          <w:lang w:val="en-US" w:eastAsia="zh-CN"/>
        </w:rPr>
        <w:t xml:space="preserve"> adaptation is configured by the network.</w:t>
      </w:r>
    </w:p>
    <w:bookmarkEnd w:id="12"/>
    <w:bookmarkEnd w:id="13"/>
    <w:p w14:paraId="0EDA0EF3" w14:textId="7817EC0F" w:rsidR="003F754F" w:rsidRDefault="00404910">
      <w:pPr>
        <w:pStyle w:val="1"/>
      </w:pPr>
      <w:r>
        <w:rPr>
          <w:lang w:eastAsia="zh-CN"/>
        </w:rPr>
        <w:t>Conclusions</w:t>
      </w:r>
    </w:p>
    <w:p w14:paraId="3A1DA325" w14:textId="08D4CD73" w:rsidR="00013080" w:rsidRDefault="00404910" w:rsidP="00450441">
      <w:pPr>
        <w:rPr>
          <w:rFonts w:ascii="Times New Roman" w:hAnsi="Times New Roman"/>
          <w:sz w:val="22"/>
          <w:szCs w:val="22"/>
          <w:lang w:eastAsia="zh-CN"/>
        </w:rPr>
      </w:pPr>
      <w:r w:rsidRPr="00137268">
        <w:rPr>
          <w:rFonts w:ascii="Times New Roman" w:hAnsi="Times New Roman"/>
          <w:sz w:val="22"/>
          <w:szCs w:val="22"/>
          <w:lang w:eastAsia="zh-CN"/>
        </w:rPr>
        <w:t>In this contribution, w</w:t>
      </w:r>
      <w:r w:rsidR="00D4394C" w:rsidRPr="00137268">
        <w:rPr>
          <w:rFonts w:ascii="Times New Roman" w:hAnsi="Times New Roman"/>
          <w:sz w:val="22"/>
          <w:szCs w:val="22"/>
          <w:lang w:eastAsia="zh-CN"/>
        </w:rPr>
        <w:t xml:space="preserve">e </w:t>
      </w:r>
      <w:r w:rsidR="00137268" w:rsidRPr="00137268">
        <w:rPr>
          <w:rFonts w:ascii="Times New Roman" w:hAnsi="Times New Roman" w:hint="eastAsia"/>
          <w:sz w:val="22"/>
          <w:szCs w:val="22"/>
          <w:lang w:eastAsia="zh-CN"/>
        </w:rPr>
        <w:t xml:space="preserve">analyse </w:t>
      </w:r>
      <w:r w:rsidR="00137268" w:rsidRPr="00137268">
        <w:rPr>
          <w:rFonts w:ascii="Times New Roman" w:hAnsi="Times New Roman"/>
          <w:sz w:val="22"/>
          <w:szCs w:val="22"/>
          <w:lang w:eastAsia="zh-CN"/>
        </w:rPr>
        <w:t xml:space="preserve">the </w:t>
      </w:r>
      <w:r w:rsidR="00214133">
        <w:rPr>
          <w:rFonts w:ascii="Times New Roman" w:hAnsi="Times New Roman" w:hint="eastAsia"/>
          <w:sz w:val="22"/>
          <w:szCs w:val="22"/>
          <w:lang w:eastAsia="zh-CN"/>
        </w:rPr>
        <w:t xml:space="preserve">paging adaptation </w:t>
      </w:r>
      <w:r w:rsidR="00214133">
        <w:rPr>
          <w:rFonts w:ascii="Times New Roman" w:hAnsi="Times New Roman"/>
          <w:sz w:val="22"/>
          <w:szCs w:val="22"/>
          <w:lang w:eastAsia="zh-CN"/>
        </w:rPr>
        <w:t>related</w:t>
      </w:r>
      <w:r w:rsidR="00214133">
        <w:rPr>
          <w:rFonts w:ascii="Times New Roman" w:hAnsi="Times New Roman" w:hint="eastAsia"/>
          <w:sz w:val="22"/>
          <w:szCs w:val="22"/>
          <w:lang w:eastAsia="zh-CN"/>
        </w:rPr>
        <w:t xml:space="preserve"> issues, </w:t>
      </w:r>
      <w:r w:rsidR="00137268" w:rsidRPr="00137268">
        <w:rPr>
          <w:rFonts w:ascii="Times New Roman" w:hAnsi="Times New Roman"/>
          <w:sz w:val="22"/>
          <w:szCs w:val="22"/>
          <w:lang w:eastAsia="zh-CN"/>
        </w:rPr>
        <w:t>and the following proposals and observation are made:</w:t>
      </w:r>
    </w:p>
    <w:p w14:paraId="310512E4" w14:textId="77777777" w:rsidR="00214133" w:rsidRPr="00095EE8" w:rsidRDefault="00214133" w:rsidP="00214133">
      <w:pPr>
        <w:snapToGrid w:val="0"/>
        <w:spacing w:beforeLines="50" w:before="156" w:line="288" w:lineRule="auto"/>
        <w:ind w:rightChars="100" w:right="200"/>
        <w:jc w:val="left"/>
        <w:rPr>
          <w:rFonts w:ascii="Times New Roman" w:eastAsia="宋体" w:hAnsi="Times New Roman"/>
          <w:b/>
          <w:sz w:val="21"/>
          <w:lang w:val="en-US" w:eastAsia="zh-CN"/>
        </w:rPr>
      </w:pPr>
      <w:r w:rsidRPr="0055055A">
        <w:rPr>
          <w:rFonts w:ascii="Times New Roman" w:eastAsia="宋体" w:hAnsi="Times New Roman" w:hint="eastAsia"/>
          <w:b/>
          <w:sz w:val="21"/>
          <w:lang w:val="en-US" w:eastAsia="zh-CN"/>
        </w:rPr>
        <w:t xml:space="preserve">Observation 1: </w:t>
      </w:r>
      <w:r>
        <w:rPr>
          <w:rFonts w:ascii="Times New Roman" w:eastAsia="宋体" w:hAnsi="Times New Roman" w:hint="eastAsia"/>
          <w:b/>
          <w:sz w:val="21"/>
          <w:lang w:val="en-US" w:eastAsia="zh-CN"/>
        </w:rPr>
        <w:t>There</w:t>
      </w:r>
      <w:r>
        <w:rPr>
          <w:rFonts w:ascii="Times New Roman" w:eastAsia="宋体" w:hAnsi="Times New Roman"/>
          <w:b/>
          <w:sz w:val="21"/>
          <w:lang w:val="en-US" w:eastAsia="zh-CN"/>
        </w:rPr>
        <w:t>’</w:t>
      </w:r>
      <w:r>
        <w:rPr>
          <w:rFonts w:ascii="Times New Roman" w:eastAsia="宋体" w:hAnsi="Times New Roman" w:hint="eastAsia"/>
          <w:b/>
          <w:sz w:val="21"/>
          <w:lang w:val="en-US" w:eastAsia="zh-CN"/>
        </w:rPr>
        <w:t xml:space="preserve">s two interpretations of </w:t>
      </w:r>
      <w:r>
        <w:rPr>
          <w:rFonts w:ascii="Times New Roman" w:eastAsia="宋体" w:hAnsi="Times New Roman"/>
          <w:b/>
          <w:sz w:val="21"/>
          <w:lang w:val="en-US" w:eastAsia="zh-CN"/>
        </w:rPr>
        <w:t>“separate</w:t>
      </w:r>
      <w:r>
        <w:rPr>
          <w:rFonts w:ascii="Times New Roman" w:eastAsia="宋体" w:hAnsi="Times New Roman" w:hint="eastAsia"/>
          <w:b/>
          <w:sz w:val="21"/>
          <w:lang w:val="en-US" w:eastAsia="zh-CN"/>
        </w:rPr>
        <w:t xml:space="preserve"> PEI</w:t>
      </w:r>
      <w:r>
        <w:rPr>
          <w:rFonts w:ascii="Times New Roman" w:eastAsia="宋体" w:hAnsi="Times New Roman"/>
          <w:b/>
          <w:sz w:val="21"/>
          <w:lang w:val="en-US" w:eastAsia="zh-CN"/>
        </w:rPr>
        <w:t>”</w:t>
      </w:r>
    </w:p>
    <w:p w14:paraId="2AB2938A" w14:textId="326A20DB" w:rsidR="00214133" w:rsidRPr="00214133" w:rsidRDefault="00214133" w:rsidP="00214133">
      <w:pPr>
        <w:pStyle w:val="af5"/>
        <w:snapToGrid w:val="0"/>
        <w:spacing w:beforeLines="50" w:before="156" w:line="288" w:lineRule="auto"/>
        <w:ind w:left="1276" w:rightChars="100" w:right="200"/>
        <w:jc w:val="left"/>
        <w:rPr>
          <w:rFonts w:ascii="Times New Roman" w:eastAsia="宋体" w:hAnsi="Times New Roman"/>
          <w:b/>
          <w:sz w:val="21"/>
          <w:lang w:val="en-US" w:eastAsia="zh-CN"/>
        </w:rPr>
      </w:pPr>
      <w:r w:rsidRPr="00214133">
        <w:rPr>
          <w:rFonts w:ascii="Times New Roman" w:eastAsia="宋体" w:hAnsi="Times New Roman" w:hint="eastAsia"/>
          <w:b/>
          <w:sz w:val="21"/>
          <w:lang w:val="en-US" w:eastAsia="zh-CN"/>
        </w:rPr>
        <w:t>Alt1</w:t>
      </w:r>
      <w:r w:rsidR="00750066">
        <w:rPr>
          <w:rFonts w:ascii="Times New Roman" w:eastAsia="宋体" w:hAnsi="Times New Roman" w:hint="eastAsia"/>
          <w:b/>
          <w:sz w:val="21"/>
          <w:lang w:val="en-US" w:eastAsia="zh-CN"/>
        </w:rPr>
        <w:t>:</w:t>
      </w:r>
      <w:r w:rsidRPr="00214133">
        <w:rPr>
          <w:rFonts w:ascii="Times New Roman" w:eastAsia="宋体" w:hAnsi="Times New Roman" w:hint="eastAsia"/>
          <w:b/>
          <w:sz w:val="21"/>
          <w:lang w:val="en-US" w:eastAsia="zh-CN"/>
        </w:rPr>
        <w:t xml:space="preserve"> </w:t>
      </w:r>
      <w:r w:rsidRPr="00214133">
        <w:rPr>
          <w:rFonts w:ascii="Times New Roman" w:eastAsia="宋体" w:hAnsi="Times New Roman"/>
          <w:b/>
          <w:sz w:val="21"/>
          <w:lang w:val="en-US" w:eastAsia="zh-CN"/>
        </w:rPr>
        <w:t>L</w:t>
      </w:r>
      <w:r w:rsidRPr="00214133">
        <w:rPr>
          <w:rFonts w:ascii="Times New Roman" w:eastAsia="宋体" w:hAnsi="Times New Roman" w:hint="eastAsia"/>
          <w:b/>
          <w:sz w:val="21"/>
          <w:lang w:val="en-US" w:eastAsia="zh-CN"/>
        </w:rPr>
        <w:t xml:space="preserve">egacy PEI is used to indicate the legacy POs, and the R19 </w:t>
      </w:r>
      <w:r w:rsidRPr="00214133">
        <w:rPr>
          <w:rFonts w:ascii="Times New Roman" w:eastAsia="宋体" w:hAnsi="Times New Roman"/>
          <w:b/>
          <w:sz w:val="21"/>
          <w:lang w:val="en-US" w:eastAsia="zh-CN"/>
        </w:rPr>
        <w:t>separate</w:t>
      </w:r>
      <w:r w:rsidRPr="00214133">
        <w:rPr>
          <w:rFonts w:ascii="Times New Roman" w:eastAsia="宋体" w:hAnsi="Times New Roman" w:hint="eastAsia"/>
          <w:b/>
          <w:sz w:val="21"/>
          <w:lang w:val="en-US" w:eastAsia="zh-CN"/>
        </w:rPr>
        <w:t xml:space="preserve"> PEI is used to indicate the </w:t>
      </w:r>
      <w:r w:rsidRPr="00214133">
        <w:rPr>
          <w:rFonts w:ascii="Times New Roman" w:eastAsia="宋体" w:hAnsi="Times New Roman"/>
          <w:b/>
          <w:sz w:val="21"/>
          <w:lang w:val="en-US" w:eastAsia="zh-CN"/>
        </w:rPr>
        <w:t>addition</w:t>
      </w:r>
      <w:r w:rsidRPr="00214133">
        <w:rPr>
          <w:rFonts w:ascii="Times New Roman" w:eastAsia="宋体" w:hAnsi="Times New Roman" w:hint="eastAsia"/>
          <w:b/>
          <w:sz w:val="21"/>
          <w:lang w:val="en-US" w:eastAsia="zh-CN"/>
        </w:rPr>
        <w:t xml:space="preserve">  POs. A NES UE monitor legacy PEI or R19 PEI based on its PO number according to PO/PF calculation formula;</w:t>
      </w:r>
    </w:p>
    <w:p w14:paraId="1FD2DF64" w14:textId="009F497E" w:rsidR="00214133" w:rsidRPr="0055055A" w:rsidRDefault="00214133" w:rsidP="00214133">
      <w:pPr>
        <w:pStyle w:val="af5"/>
        <w:snapToGrid w:val="0"/>
        <w:spacing w:beforeLines="50" w:before="156" w:line="288" w:lineRule="auto"/>
        <w:ind w:left="1276" w:rightChars="100" w:right="200"/>
        <w:jc w:val="left"/>
        <w:rPr>
          <w:rFonts w:ascii="Times New Roman" w:eastAsia="宋体" w:hAnsi="Times New Roman"/>
          <w:b/>
          <w:sz w:val="21"/>
          <w:lang w:val="en-US" w:eastAsia="zh-CN"/>
        </w:rPr>
      </w:pPr>
      <w:r w:rsidRPr="00214133">
        <w:rPr>
          <w:rFonts w:ascii="Times New Roman" w:eastAsia="宋体" w:hAnsi="Times New Roman" w:hint="eastAsia"/>
          <w:b/>
          <w:sz w:val="21"/>
          <w:lang w:val="en-US" w:eastAsia="zh-CN"/>
        </w:rPr>
        <w:t>Alt2</w:t>
      </w:r>
      <w:r w:rsidR="00750066">
        <w:rPr>
          <w:rFonts w:ascii="Times New Roman" w:eastAsia="宋体" w:hAnsi="Times New Roman" w:hint="eastAsia"/>
          <w:b/>
          <w:sz w:val="21"/>
          <w:lang w:val="en-US" w:eastAsia="zh-CN"/>
        </w:rPr>
        <w:t>:</w:t>
      </w:r>
      <w:r w:rsidRPr="00214133">
        <w:rPr>
          <w:rFonts w:ascii="Times New Roman" w:eastAsia="宋体" w:hAnsi="Times New Roman"/>
          <w:b/>
          <w:sz w:val="21"/>
          <w:lang w:val="en-US" w:eastAsia="zh-CN"/>
        </w:rPr>
        <w:t>T</w:t>
      </w:r>
      <w:r w:rsidRPr="00214133">
        <w:rPr>
          <w:rFonts w:ascii="Times New Roman" w:eastAsia="宋体" w:hAnsi="Times New Roman" w:hint="eastAsia"/>
          <w:b/>
          <w:sz w:val="21"/>
          <w:lang w:val="en-US" w:eastAsia="zh-CN"/>
        </w:rPr>
        <w:t xml:space="preserve">he R19 </w:t>
      </w:r>
      <w:r w:rsidRPr="00214133">
        <w:rPr>
          <w:rFonts w:ascii="Times New Roman" w:eastAsia="宋体" w:hAnsi="Times New Roman"/>
          <w:b/>
          <w:sz w:val="21"/>
          <w:lang w:val="en-US" w:eastAsia="zh-CN"/>
        </w:rPr>
        <w:t>separate</w:t>
      </w:r>
      <w:r w:rsidRPr="00214133">
        <w:rPr>
          <w:rFonts w:ascii="Times New Roman" w:eastAsia="宋体" w:hAnsi="Times New Roman" w:hint="eastAsia"/>
          <w:b/>
          <w:sz w:val="21"/>
          <w:lang w:val="en-US" w:eastAsia="zh-CN"/>
        </w:rPr>
        <w:t xml:space="preserve"> PEI is associated with all the POs,</w:t>
      </w:r>
      <w:r w:rsidRPr="00214133">
        <w:rPr>
          <w:rFonts w:ascii="Times New Roman" w:eastAsia="宋体" w:hAnsi="Times New Roman"/>
          <w:b/>
          <w:sz w:val="21"/>
          <w:lang w:val="en-US" w:eastAsia="zh-CN"/>
        </w:rPr>
        <w:t xml:space="preserve"> which is monitored by NES UE only and legacy PEI is monitored by legacy UE.</w:t>
      </w:r>
    </w:p>
    <w:p w14:paraId="77D0B307" w14:textId="77777777" w:rsidR="00214133" w:rsidRDefault="00214133" w:rsidP="00214133">
      <w:pPr>
        <w:snapToGrid w:val="0"/>
        <w:spacing w:beforeLines="50" w:before="156" w:line="288" w:lineRule="auto"/>
        <w:ind w:left="1132" w:rightChars="100" w:right="200" w:hangingChars="537" w:hanging="1132"/>
        <w:jc w:val="left"/>
        <w:rPr>
          <w:rFonts w:ascii="Times New Roman" w:eastAsia="宋体" w:hAnsi="Times New Roman"/>
          <w:b/>
          <w:sz w:val="21"/>
          <w:lang w:val="en-US" w:eastAsia="zh-CN"/>
        </w:rPr>
      </w:pPr>
      <w:r w:rsidRPr="0055055A">
        <w:rPr>
          <w:rFonts w:ascii="Times New Roman" w:eastAsia="宋体" w:hAnsi="Times New Roman" w:hint="eastAsia"/>
          <w:b/>
          <w:sz w:val="21"/>
          <w:lang w:val="en-US" w:eastAsia="zh-CN"/>
        </w:rPr>
        <w:t xml:space="preserve">Proposal 1: </w:t>
      </w:r>
      <w:r>
        <w:rPr>
          <w:rFonts w:ascii="Times New Roman" w:eastAsia="宋体" w:hAnsi="Times New Roman" w:hint="eastAsia"/>
          <w:b/>
          <w:sz w:val="21"/>
          <w:lang w:val="en-US" w:eastAsia="zh-CN"/>
        </w:rPr>
        <w:t>For separate PEI, RAN2 down-select from the following alternatives:</w:t>
      </w:r>
    </w:p>
    <w:p w14:paraId="1C70FA1F" w14:textId="5BE0D0A0" w:rsidR="00214133" w:rsidRPr="00214133" w:rsidRDefault="00214133" w:rsidP="00214133">
      <w:pPr>
        <w:pStyle w:val="af5"/>
        <w:snapToGrid w:val="0"/>
        <w:spacing w:beforeLines="50" w:before="156" w:line="288" w:lineRule="auto"/>
        <w:ind w:left="1276" w:rightChars="100" w:right="200"/>
        <w:jc w:val="left"/>
        <w:rPr>
          <w:rFonts w:ascii="Times New Roman" w:eastAsia="宋体" w:hAnsi="Times New Roman"/>
          <w:b/>
          <w:sz w:val="21"/>
          <w:lang w:val="en-US" w:eastAsia="zh-CN"/>
        </w:rPr>
      </w:pPr>
      <w:r w:rsidRPr="00214133">
        <w:rPr>
          <w:rFonts w:ascii="Times New Roman" w:eastAsia="宋体" w:hAnsi="Times New Roman" w:hint="eastAsia"/>
          <w:b/>
          <w:sz w:val="21"/>
          <w:lang w:val="en-US" w:eastAsia="zh-CN"/>
        </w:rPr>
        <w:t>Alt1</w:t>
      </w:r>
      <w:r w:rsidR="00750066">
        <w:rPr>
          <w:rFonts w:ascii="Times New Roman" w:eastAsia="宋体" w:hAnsi="Times New Roman" w:hint="eastAsia"/>
          <w:b/>
          <w:sz w:val="21"/>
          <w:lang w:val="en-US" w:eastAsia="zh-CN"/>
        </w:rPr>
        <w:t xml:space="preserve"> (preferred):</w:t>
      </w:r>
      <w:r w:rsidRPr="00214133">
        <w:rPr>
          <w:rFonts w:ascii="Times New Roman" w:eastAsia="宋体" w:hAnsi="Times New Roman" w:hint="eastAsia"/>
          <w:b/>
          <w:sz w:val="21"/>
          <w:lang w:val="en-US" w:eastAsia="zh-CN"/>
        </w:rPr>
        <w:t xml:space="preserve"> </w:t>
      </w:r>
      <w:r w:rsidRPr="00214133">
        <w:rPr>
          <w:rFonts w:ascii="Times New Roman" w:eastAsia="宋体" w:hAnsi="Times New Roman"/>
          <w:b/>
          <w:sz w:val="21"/>
          <w:lang w:val="en-US" w:eastAsia="zh-CN"/>
        </w:rPr>
        <w:t>L</w:t>
      </w:r>
      <w:r w:rsidRPr="00214133">
        <w:rPr>
          <w:rFonts w:ascii="Times New Roman" w:eastAsia="宋体" w:hAnsi="Times New Roman" w:hint="eastAsia"/>
          <w:b/>
          <w:sz w:val="21"/>
          <w:lang w:val="en-US" w:eastAsia="zh-CN"/>
        </w:rPr>
        <w:t xml:space="preserve">egacy PEI is used to indicate the legacy POs, and the R19 </w:t>
      </w:r>
      <w:r w:rsidRPr="00214133">
        <w:rPr>
          <w:rFonts w:ascii="Times New Roman" w:eastAsia="宋体" w:hAnsi="Times New Roman"/>
          <w:b/>
          <w:sz w:val="21"/>
          <w:lang w:val="en-US" w:eastAsia="zh-CN"/>
        </w:rPr>
        <w:t>separate</w:t>
      </w:r>
      <w:r w:rsidRPr="00214133">
        <w:rPr>
          <w:rFonts w:ascii="Times New Roman" w:eastAsia="宋体" w:hAnsi="Times New Roman" w:hint="eastAsia"/>
          <w:b/>
          <w:sz w:val="21"/>
          <w:lang w:val="en-US" w:eastAsia="zh-CN"/>
        </w:rPr>
        <w:t xml:space="preserve"> PEI is used to indicate the </w:t>
      </w:r>
      <w:r w:rsidRPr="00214133">
        <w:rPr>
          <w:rFonts w:ascii="Times New Roman" w:eastAsia="宋体" w:hAnsi="Times New Roman"/>
          <w:b/>
          <w:sz w:val="21"/>
          <w:lang w:val="en-US" w:eastAsia="zh-CN"/>
        </w:rPr>
        <w:t>addition</w:t>
      </w:r>
      <w:r w:rsidRPr="00214133">
        <w:rPr>
          <w:rFonts w:ascii="Times New Roman" w:eastAsia="宋体" w:hAnsi="Times New Roman" w:hint="eastAsia"/>
          <w:b/>
          <w:sz w:val="21"/>
          <w:lang w:val="en-US" w:eastAsia="zh-CN"/>
        </w:rPr>
        <w:t xml:space="preserve">  POs. A NES UE monitor legacy PEI or R19 PEI based on its PO number according to PO/PF calculation formula;</w:t>
      </w:r>
    </w:p>
    <w:p w14:paraId="3538445D" w14:textId="157C47F2" w:rsidR="00214133" w:rsidRPr="0055055A" w:rsidRDefault="00214133" w:rsidP="00214133">
      <w:pPr>
        <w:pStyle w:val="af5"/>
        <w:snapToGrid w:val="0"/>
        <w:spacing w:beforeLines="50" w:before="156" w:line="288" w:lineRule="auto"/>
        <w:ind w:left="1276" w:rightChars="100" w:right="200"/>
        <w:jc w:val="left"/>
        <w:rPr>
          <w:rFonts w:ascii="Times New Roman" w:eastAsia="宋体" w:hAnsi="Times New Roman"/>
          <w:b/>
          <w:sz w:val="21"/>
          <w:lang w:val="en-US" w:eastAsia="zh-CN"/>
        </w:rPr>
      </w:pPr>
      <w:r w:rsidRPr="00214133">
        <w:rPr>
          <w:rFonts w:ascii="Times New Roman" w:eastAsia="宋体" w:hAnsi="Times New Roman" w:hint="eastAsia"/>
          <w:b/>
          <w:sz w:val="21"/>
          <w:lang w:val="en-US" w:eastAsia="zh-CN"/>
        </w:rPr>
        <w:t>Alt2</w:t>
      </w:r>
      <w:r w:rsidR="00750066">
        <w:rPr>
          <w:rFonts w:ascii="Times New Roman" w:eastAsia="宋体" w:hAnsi="Times New Roman" w:hint="eastAsia"/>
          <w:b/>
          <w:sz w:val="21"/>
          <w:lang w:val="en-US" w:eastAsia="zh-CN"/>
        </w:rPr>
        <w:t>:</w:t>
      </w:r>
      <w:r w:rsidRPr="00214133">
        <w:rPr>
          <w:rFonts w:ascii="Times New Roman" w:eastAsia="宋体" w:hAnsi="Times New Roman" w:hint="eastAsia"/>
          <w:b/>
          <w:sz w:val="21"/>
          <w:lang w:val="en-US" w:eastAsia="zh-CN"/>
        </w:rPr>
        <w:t xml:space="preserve"> </w:t>
      </w:r>
      <w:r w:rsidRPr="00214133">
        <w:rPr>
          <w:rFonts w:ascii="Times New Roman" w:eastAsia="宋体" w:hAnsi="Times New Roman"/>
          <w:b/>
          <w:sz w:val="21"/>
          <w:lang w:val="en-US" w:eastAsia="zh-CN"/>
        </w:rPr>
        <w:t>T</w:t>
      </w:r>
      <w:r w:rsidRPr="00214133">
        <w:rPr>
          <w:rFonts w:ascii="Times New Roman" w:eastAsia="宋体" w:hAnsi="Times New Roman" w:hint="eastAsia"/>
          <w:b/>
          <w:sz w:val="21"/>
          <w:lang w:val="en-US" w:eastAsia="zh-CN"/>
        </w:rPr>
        <w:t xml:space="preserve">he R19 </w:t>
      </w:r>
      <w:r w:rsidRPr="00214133">
        <w:rPr>
          <w:rFonts w:ascii="Times New Roman" w:eastAsia="宋体" w:hAnsi="Times New Roman"/>
          <w:b/>
          <w:sz w:val="21"/>
          <w:lang w:val="en-US" w:eastAsia="zh-CN"/>
        </w:rPr>
        <w:t>separate</w:t>
      </w:r>
      <w:r w:rsidRPr="00214133">
        <w:rPr>
          <w:rFonts w:ascii="Times New Roman" w:eastAsia="宋体" w:hAnsi="Times New Roman" w:hint="eastAsia"/>
          <w:b/>
          <w:sz w:val="21"/>
          <w:lang w:val="en-US" w:eastAsia="zh-CN"/>
        </w:rPr>
        <w:t xml:space="preserve"> PEI is associated with all the POs,</w:t>
      </w:r>
      <w:r w:rsidRPr="00214133">
        <w:rPr>
          <w:rFonts w:ascii="Times New Roman" w:eastAsia="宋体" w:hAnsi="Times New Roman"/>
          <w:b/>
          <w:sz w:val="21"/>
          <w:lang w:val="en-US" w:eastAsia="zh-CN"/>
        </w:rPr>
        <w:t xml:space="preserve"> which is monitored by NES UE only and legacy PEI is monitored by legacy UE.</w:t>
      </w:r>
    </w:p>
    <w:p w14:paraId="4AA37A1A" w14:textId="77777777" w:rsidR="00214133" w:rsidRPr="00214133" w:rsidRDefault="00214133" w:rsidP="00214133">
      <w:pPr>
        <w:snapToGrid w:val="0"/>
        <w:spacing w:beforeLines="50" w:before="156" w:line="288" w:lineRule="auto"/>
        <w:ind w:left="1132" w:rightChars="100" w:right="200" w:hangingChars="537" w:hanging="1132"/>
        <w:jc w:val="left"/>
        <w:rPr>
          <w:rFonts w:ascii="Times New Roman" w:eastAsia="宋体" w:hAnsi="Times New Roman"/>
          <w:b/>
          <w:sz w:val="21"/>
          <w:lang w:val="en-US" w:eastAsia="zh-CN"/>
        </w:rPr>
      </w:pPr>
      <w:r>
        <w:rPr>
          <w:rFonts w:ascii="Times New Roman" w:eastAsia="宋体" w:hAnsi="Times New Roman" w:hint="eastAsia"/>
          <w:b/>
          <w:sz w:val="21"/>
          <w:lang w:val="en-US" w:eastAsia="zh-CN"/>
        </w:rPr>
        <w:t xml:space="preserve">Proposal 2: A </w:t>
      </w:r>
      <w:r>
        <w:rPr>
          <w:rFonts w:ascii="Times New Roman" w:eastAsia="宋体" w:hAnsi="Times New Roman"/>
          <w:b/>
          <w:sz w:val="21"/>
          <w:lang w:val="en-US" w:eastAsia="zh-CN"/>
        </w:rPr>
        <w:t>separate</w:t>
      </w:r>
      <w:r>
        <w:rPr>
          <w:rFonts w:ascii="Times New Roman" w:eastAsia="宋体" w:hAnsi="Times New Roman" w:hint="eastAsia"/>
          <w:b/>
          <w:sz w:val="21"/>
          <w:lang w:val="en-US" w:eastAsia="zh-CN"/>
        </w:rPr>
        <w:t xml:space="preserve"> </w:t>
      </w:r>
      <w:r w:rsidRPr="00214133">
        <w:rPr>
          <w:rFonts w:ascii="Times New Roman" w:eastAsia="宋体" w:hAnsi="Times New Roman"/>
          <w:b/>
          <w:i/>
          <w:iCs/>
          <w:sz w:val="21"/>
          <w:lang w:val="en-US" w:eastAsia="zh-CN"/>
        </w:rPr>
        <w:t>pei-ConfigBWP</w:t>
      </w:r>
      <w:r>
        <w:rPr>
          <w:rFonts w:ascii="Times New Roman" w:eastAsia="宋体" w:hAnsi="Times New Roman" w:hint="eastAsia"/>
          <w:b/>
          <w:sz w:val="21"/>
          <w:lang w:val="en-US" w:eastAsia="zh-CN"/>
        </w:rPr>
        <w:t xml:space="preserve"> is introduced for the </w:t>
      </w:r>
      <w:r>
        <w:rPr>
          <w:rFonts w:ascii="Times New Roman" w:eastAsia="宋体" w:hAnsi="Times New Roman"/>
          <w:b/>
          <w:sz w:val="21"/>
          <w:lang w:val="en-US" w:eastAsia="zh-CN"/>
        </w:rPr>
        <w:t>separ</w:t>
      </w:r>
      <w:r>
        <w:rPr>
          <w:rFonts w:ascii="Times New Roman" w:eastAsia="宋体" w:hAnsi="Times New Roman" w:hint="eastAsia"/>
          <w:b/>
          <w:sz w:val="21"/>
          <w:lang w:val="en-US" w:eastAsia="zh-CN"/>
        </w:rPr>
        <w:t>ate PEI.</w:t>
      </w:r>
    </w:p>
    <w:p w14:paraId="7C901ADF" w14:textId="77777777" w:rsidR="00214133" w:rsidRPr="0055055A" w:rsidRDefault="00214133" w:rsidP="00214133">
      <w:pPr>
        <w:snapToGrid w:val="0"/>
        <w:spacing w:beforeLines="50" w:before="156" w:line="288" w:lineRule="auto"/>
        <w:ind w:left="1132" w:rightChars="100" w:right="200" w:hangingChars="537" w:hanging="1132"/>
        <w:jc w:val="left"/>
        <w:rPr>
          <w:rFonts w:ascii="Times New Roman" w:eastAsia="宋体" w:hAnsi="Times New Roman"/>
          <w:b/>
          <w:sz w:val="21"/>
          <w:lang w:val="en-US" w:eastAsia="zh-CN"/>
        </w:rPr>
      </w:pPr>
      <w:r w:rsidRPr="0055055A">
        <w:rPr>
          <w:rFonts w:ascii="Times New Roman" w:eastAsia="宋体" w:hAnsi="Times New Roman" w:hint="eastAsia"/>
          <w:b/>
          <w:sz w:val="21"/>
          <w:lang w:val="en-US" w:eastAsia="zh-CN"/>
        </w:rPr>
        <w:t xml:space="preserve">Proposal 3: RAN2 should discuss whether the Rel-19 </w:t>
      </w:r>
      <w:r w:rsidRPr="0055055A">
        <w:rPr>
          <w:rFonts w:ascii="Times New Roman" w:eastAsia="宋体" w:hAnsi="Times New Roman"/>
          <w:b/>
          <w:sz w:val="21"/>
          <w:lang w:val="en-US" w:eastAsia="zh-CN"/>
        </w:rPr>
        <w:t>separate</w:t>
      </w:r>
      <w:r w:rsidRPr="0055055A">
        <w:rPr>
          <w:rFonts w:ascii="Times New Roman" w:eastAsia="宋体" w:hAnsi="Times New Roman" w:hint="eastAsia"/>
          <w:b/>
          <w:sz w:val="21"/>
          <w:lang w:val="en-US" w:eastAsia="zh-CN"/>
        </w:rPr>
        <w:t xml:space="preserve"> PEI is only configured when the new values for </w:t>
      </w:r>
      <w:r w:rsidRPr="0055055A">
        <w:rPr>
          <w:rFonts w:ascii="Times New Roman" w:eastAsia="宋体" w:hAnsi="Times New Roman"/>
          <w:b/>
          <w:sz w:val="21"/>
          <w:lang w:val="en-US" w:eastAsia="zh-CN"/>
        </w:rPr>
        <w:t>paging</w:t>
      </w:r>
      <w:r w:rsidRPr="0055055A">
        <w:rPr>
          <w:rFonts w:ascii="Times New Roman" w:eastAsia="宋体" w:hAnsi="Times New Roman" w:hint="eastAsia"/>
          <w:b/>
          <w:sz w:val="21"/>
          <w:lang w:val="en-US" w:eastAsia="zh-CN"/>
        </w:rPr>
        <w:t xml:space="preserve"> adaptation is configured by the network.</w:t>
      </w:r>
    </w:p>
    <w:p w14:paraId="51B76106" w14:textId="77777777" w:rsidR="003F754F" w:rsidRDefault="00404910">
      <w:pPr>
        <w:pStyle w:val="1"/>
      </w:pPr>
      <w:r>
        <w:t>References</w:t>
      </w:r>
    </w:p>
    <w:p w14:paraId="6760923E" w14:textId="77777777" w:rsidR="00137268" w:rsidRDefault="00137268" w:rsidP="00137268">
      <w:pPr>
        <w:pStyle w:val="af5"/>
        <w:numPr>
          <w:ilvl w:val="0"/>
          <w:numId w:val="6"/>
        </w:numPr>
        <w:rPr>
          <w:rFonts w:ascii="Times New Roman" w:hAnsi="Times New Roman"/>
          <w:lang w:eastAsia="zh-CN"/>
        </w:rPr>
      </w:pPr>
      <w:hyperlink r:id="rId10" w:history="1">
        <w:r w:rsidRPr="00164674">
          <w:rPr>
            <w:rFonts w:ascii="Times New Roman" w:hAnsi="Times New Roman"/>
            <w:lang w:eastAsia="zh-CN"/>
          </w:rPr>
          <w:t>RP-240170</w:t>
        </w:r>
      </w:hyperlink>
      <w:r w:rsidRPr="00164674">
        <w:rPr>
          <w:rFonts w:ascii="Times New Roman" w:hAnsi="Times New Roman" w:hint="eastAsia"/>
          <w:lang w:eastAsia="zh-CN"/>
        </w:rPr>
        <w:t xml:space="preserve"> </w:t>
      </w:r>
      <w:r w:rsidRPr="00164674">
        <w:rPr>
          <w:rFonts w:ascii="Times New Roman" w:hAnsi="Times New Roman"/>
          <w:lang w:eastAsia="zh-CN"/>
        </w:rPr>
        <w:t>Revised WID for Enhancements of network energy savings for NR</w:t>
      </w:r>
      <w:r w:rsidRPr="00164674">
        <w:rPr>
          <w:rFonts w:ascii="Times New Roman" w:hAnsi="Times New Roman" w:hint="eastAsia"/>
          <w:lang w:eastAsia="zh-CN"/>
        </w:rPr>
        <w:t xml:space="preserve">; </w:t>
      </w:r>
      <w:r w:rsidRPr="00164674">
        <w:rPr>
          <w:rFonts w:ascii="Times New Roman" w:hAnsi="Times New Roman"/>
          <w:lang w:eastAsia="zh-CN"/>
        </w:rPr>
        <w:t>Ericsson</w:t>
      </w:r>
      <w:r w:rsidRPr="00164674">
        <w:rPr>
          <w:rFonts w:ascii="Times New Roman" w:hAnsi="Times New Roman" w:hint="eastAsia"/>
          <w:lang w:eastAsia="zh-CN"/>
        </w:rPr>
        <w:t>;</w:t>
      </w:r>
    </w:p>
    <w:p w14:paraId="7A41DB0F" w14:textId="2DBE6398" w:rsidR="00B0629C" w:rsidRDefault="0045240D" w:rsidP="00137268">
      <w:pPr>
        <w:pStyle w:val="af5"/>
        <w:numPr>
          <w:ilvl w:val="0"/>
          <w:numId w:val="6"/>
        </w:numPr>
        <w:rPr>
          <w:rFonts w:ascii="Times New Roman" w:hAnsi="Times New Roman"/>
          <w:lang w:eastAsia="zh-CN"/>
        </w:rPr>
      </w:pPr>
      <w:r>
        <w:rPr>
          <w:rFonts w:ascii="Times New Roman" w:hAnsi="Times New Roman" w:hint="eastAsia"/>
          <w:lang w:eastAsia="zh-CN"/>
        </w:rPr>
        <w:lastRenderedPageBreak/>
        <w:t>Draft RAN2 128 meeting report;</w:t>
      </w:r>
    </w:p>
    <w:p w14:paraId="297D8344" w14:textId="18F2C6CC" w:rsidR="00ED2A03" w:rsidRDefault="0045240D" w:rsidP="0045240D">
      <w:pPr>
        <w:pStyle w:val="af5"/>
        <w:numPr>
          <w:ilvl w:val="0"/>
          <w:numId w:val="6"/>
        </w:numPr>
        <w:rPr>
          <w:rFonts w:ascii="Times New Roman" w:hAnsi="Times New Roman"/>
          <w:lang w:eastAsia="zh-CN"/>
        </w:rPr>
      </w:pPr>
      <w:r>
        <w:rPr>
          <w:rFonts w:ascii="Times New Roman" w:hAnsi="Times New Roman" w:hint="eastAsia"/>
          <w:lang w:eastAsia="zh-CN"/>
        </w:rPr>
        <w:t>Draft RAN2 129 meeting report</w:t>
      </w:r>
      <w:r w:rsidR="00D20E01">
        <w:rPr>
          <w:rFonts w:ascii="Times New Roman" w:hAnsi="Times New Roman" w:hint="eastAsia"/>
          <w:lang w:eastAsia="zh-CN"/>
        </w:rPr>
        <w:t>;</w:t>
      </w:r>
    </w:p>
    <w:p w14:paraId="750CBA55" w14:textId="53B00E79" w:rsidR="00D20E01" w:rsidRPr="0045240D" w:rsidRDefault="00EA17CA" w:rsidP="0045240D">
      <w:pPr>
        <w:pStyle w:val="af5"/>
        <w:numPr>
          <w:ilvl w:val="0"/>
          <w:numId w:val="6"/>
        </w:numPr>
        <w:rPr>
          <w:rFonts w:ascii="Times New Roman" w:hAnsi="Times New Roman"/>
          <w:lang w:eastAsia="zh-CN"/>
        </w:rPr>
      </w:pPr>
      <w:r w:rsidRPr="00EA17CA">
        <w:rPr>
          <w:rFonts w:ascii="Times New Roman" w:hAnsi="Times New Roman"/>
          <w:lang w:eastAsia="zh-CN"/>
        </w:rPr>
        <w:t>Running RRC CR NES</w:t>
      </w:r>
    </w:p>
    <w:sectPr w:rsidR="00D20E01" w:rsidRPr="0045240D"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B956DC" w14:textId="77777777" w:rsidR="00B029E1" w:rsidRDefault="00B029E1">
      <w:pPr>
        <w:spacing w:after="0"/>
      </w:pPr>
      <w:r>
        <w:separator/>
      </w:r>
    </w:p>
  </w:endnote>
  <w:endnote w:type="continuationSeparator" w:id="0">
    <w:p w14:paraId="751663A5" w14:textId="77777777" w:rsidR="00B029E1" w:rsidRDefault="00B029E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¹ÙÅÁ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otumChe">
    <w:charset w:val="81"/>
    <w:family w:val="modern"/>
    <w:pitch w:val="fixed"/>
    <w:sig w:usb0="B00002AF" w:usb1="69D77CFB" w:usb2="00000030" w:usb3="00000000" w:csb0="0008009F" w:csb1="00000000"/>
  </w:font>
  <w:font w:name="宋体">
    <w:altName w:val="ËÎÌå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altName w:val="HGMaruGothicMPRO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‚l‚r –¾’©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等线">
    <w:altName w:val="µÈÏß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-Roman">
    <w:altName w:val="Times New Roman"/>
    <w:charset w:val="00"/>
    <w:family w:val="roman"/>
    <w:pitch w:val="default"/>
    <w:sig w:usb0="00000000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DC09A3" w14:textId="77777777" w:rsidR="00B029E1" w:rsidRDefault="00B029E1">
      <w:pPr>
        <w:spacing w:after="0"/>
      </w:pPr>
      <w:r>
        <w:separator/>
      </w:r>
    </w:p>
  </w:footnote>
  <w:footnote w:type="continuationSeparator" w:id="0">
    <w:p w14:paraId="017D6769" w14:textId="77777777" w:rsidR="00B029E1" w:rsidRDefault="00B029E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8C2618DC"/>
    <w:multiLevelType w:val="singleLevel"/>
    <w:tmpl w:val="8C2618DC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cs="Arial" w:hint="default"/>
      </w:rPr>
    </w:lvl>
  </w:abstractNum>
  <w:abstractNum w:abstractNumId="1" w15:restartNumberingAfterBreak="0">
    <w:nsid w:val="DCD1D67C"/>
    <w:multiLevelType w:val="singleLevel"/>
    <w:tmpl w:val="DCD1D67C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cs="Arial" w:hint="default"/>
      </w:rPr>
    </w:lvl>
  </w:abstractNum>
  <w:abstractNum w:abstractNumId="2" w15:restartNumberingAfterBreak="0">
    <w:nsid w:val="ED6D36FF"/>
    <w:multiLevelType w:val="singleLevel"/>
    <w:tmpl w:val="ED6D36FF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cs="Arial" w:hint="default"/>
      </w:rPr>
    </w:lvl>
  </w:abstractNum>
  <w:abstractNum w:abstractNumId="3" w15:restartNumberingAfterBreak="0">
    <w:nsid w:val="FFFFFF7C"/>
    <w:multiLevelType w:val="singleLevel"/>
    <w:tmpl w:val="318E5EC4"/>
    <w:lvl w:ilvl="0">
      <w:start w:val="1"/>
      <w:numFmt w:val="decimal"/>
      <w:pStyle w:val="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4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 w15:restartNumberingAfterBreak="0">
    <w:nsid w:val="04835648"/>
    <w:multiLevelType w:val="multilevel"/>
    <w:tmpl w:val="0483564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4F60BAF"/>
    <w:multiLevelType w:val="multilevel"/>
    <w:tmpl w:val="04F60BA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5D61159"/>
    <w:multiLevelType w:val="multilevel"/>
    <w:tmpl w:val="05D6115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65F093A"/>
    <w:multiLevelType w:val="hybridMultilevel"/>
    <w:tmpl w:val="6B727DBA"/>
    <w:lvl w:ilvl="0" w:tplc="9E92BDF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9" w15:restartNumberingAfterBreak="0">
    <w:nsid w:val="0E714A92"/>
    <w:multiLevelType w:val="hybridMultilevel"/>
    <w:tmpl w:val="9EF21C32"/>
    <w:lvl w:ilvl="0" w:tplc="0978BE3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0" w15:restartNumberingAfterBreak="0">
    <w:nsid w:val="104C6D40"/>
    <w:multiLevelType w:val="multilevel"/>
    <w:tmpl w:val="104C6D4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2712482"/>
    <w:multiLevelType w:val="multilevel"/>
    <w:tmpl w:val="9F04FC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3EC52FA"/>
    <w:multiLevelType w:val="multilevel"/>
    <w:tmpl w:val="9FDE9D3C"/>
    <w:lvl w:ilvl="0">
      <w:start w:val="1"/>
      <w:numFmt w:val="decimal"/>
      <w:pStyle w:val="1"/>
      <w:lvlText w:val="%1"/>
      <w:lvlJc w:val="left"/>
      <w:pPr>
        <w:ind w:left="432" w:hanging="432"/>
      </w:pPr>
      <w:rPr>
        <w:lang w:val="en-GB"/>
      </w:rPr>
    </w:lvl>
    <w:lvl w:ilvl="1">
      <w:start w:val="1"/>
      <w:numFmt w:val="decimal"/>
      <w:pStyle w:val="2"/>
      <w:lvlText w:val="%1.%2"/>
      <w:lvlJc w:val="left"/>
      <w:pPr>
        <w:ind w:left="6247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0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13" w15:restartNumberingAfterBreak="0">
    <w:nsid w:val="29055380"/>
    <w:multiLevelType w:val="hybridMultilevel"/>
    <w:tmpl w:val="528AF1AA"/>
    <w:lvl w:ilvl="0" w:tplc="3184DAC4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4" w15:restartNumberingAfterBreak="0">
    <w:nsid w:val="2A234C8B"/>
    <w:multiLevelType w:val="hybridMultilevel"/>
    <w:tmpl w:val="748235D4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5" w15:restartNumberingAfterBreak="0">
    <w:nsid w:val="2A4E3A54"/>
    <w:multiLevelType w:val="hybridMultilevel"/>
    <w:tmpl w:val="C0786486"/>
    <w:lvl w:ilvl="0" w:tplc="04707E0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551EBF6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8826ACF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E5BA903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1D96790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7008529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3CF2828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E42E3B7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CE58886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6" w15:restartNumberingAfterBreak="0">
    <w:nsid w:val="2E3A1262"/>
    <w:multiLevelType w:val="hybridMultilevel"/>
    <w:tmpl w:val="33D27408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48F7FD2"/>
    <w:multiLevelType w:val="hybridMultilevel"/>
    <w:tmpl w:val="BC14FB00"/>
    <w:lvl w:ilvl="0" w:tplc="690E9F3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8" w15:restartNumberingAfterBreak="0">
    <w:nsid w:val="36010ADE"/>
    <w:multiLevelType w:val="multilevel"/>
    <w:tmpl w:val="36010ADE"/>
    <w:lvl w:ilvl="0">
      <w:start w:val="1"/>
      <w:numFmt w:val="decimal"/>
      <w:lvlText w:val="[%1]"/>
      <w:lvlJc w:val="left"/>
      <w:pPr>
        <w:tabs>
          <w:tab w:val="left" w:pos="360"/>
        </w:tabs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left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left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left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left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left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left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left" w:pos="6120"/>
        </w:tabs>
        <w:ind w:left="6120" w:hanging="180"/>
      </w:pPr>
    </w:lvl>
  </w:abstractNum>
  <w:abstractNum w:abstractNumId="19" w15:restartNumberingAfterBreak="0">
    <w:nsid w:val="3855460C"/>
    <w:multiLevelType w:val="hybridMultilevel"/>
    <w:tmpl w:val="733C2692"/>
    <w:lvl w:ilvl="0" w:tplc="AEF0DE8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0" w15:restartNumberingAfterBreak="0">
    <w:nsid w:val="3A632B64"/>
    <w:multiLevelType w:val="multilevel"/>
    <w:tmpl w:val="3A632B64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2" w15:restartNumberingAfterBreak="0">
    <w:nsid w:val="3DE06EE5"/>
    <w:multiLevelType w:val="hybridMultilevel"/>
    <w:tmpl w:val="15D01E12"/>
    <w:lvl w:ilvl="0" w:tplc="FFFFFFFF">
      <w:start w:val="1"/>
      <w:numFmt w:val="decimal"/>
      <w:lvlText w:val="%1."/>
      <w:lvlJc w:val="left"/>
      <w:pPr>
        <w:ind w:left="1268" w:hanging="36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1788" w:hanging="440"/>
      </w:pPr>
    </w:lvl>
    <w:lvl w:ilvl="2" w:tplc="FFFFFFFF" w:tentative="1">
      <w:start w:val="1"/>
      <w:numFmt w:val="lowerRoman"/>
      <w:lvlText w:val="%3."/>
      <w:lvlJc w:val="right"/>
      <w:pPr>
        <w:ind w:left="2228" w:hanging="440"/>
      </w:pPr>
    </w:lvl>
    <w:lvl w:ilvl="3" w:tplc="FFFFFFFF" w:tentative="1">
      <w:start w:val="1"/>
      <w:numFmt w:val="decimal"/>
      <w:lvlText w:val="%4."/>
      <w:lvlJc w:val="left"/>
      <w:pPr>
        <w:ind w:left="2668" w:hanging="440"/>
      </w:pPr>
    </w:lvl>
    <w:lvl w:ilvl="4" w:tplc="FFFFFFFF" w:tentative="1">
      <w:start w:val="1"/>
      <w:numFmt w:val="lowerLetter"/>
      <w:lvlText w:val="%5)"/>
      <w:lvlJc w:val="left"/>
      <w:pPr>
        <w:ind w:left="3108" w:hanging="440"/>
      </w:pPr>
    </w:lvl>
    <w:lvl w:ilvl="5" w:tplc="FFFFFFFF" w:tentative="1">
      <w:start w:val="1"/>
      <w:numFmt w:val="lowerRoman"/>
      <w:lvlText w:val="%6."/>
      <w:lvlJc w:val="right"/>
      <w:pPr>
        <w:ind w:left="3548" w:hanging="440"/>
      </w:pPr>
    </w:lvl>
    <w:lvl w:ilvl="6" w:tplc="FFFFFFFF" w:tentative="1">
      <w:start w:val="1"/>
      <w:numFmt w:val="decimal"/>
      <w:lvlText w:val="%7."/>
      <w:lvlJc w:val="left"/>
      <w:pPr>
        <w:ind w:left="3988" w:hanging="440"/>
      </w:pPr>
    </w:lvl>
    <w:lvl w:ilvl="7" w:tplc="FFFFFFFF" w:tentative="1">
      <w:start w:val="1"/>
      <w:numFmt w:val="lowerLetter"/>
      <w:lvlText w:val="%8)"/>
      <w:lvlJc w:val="left"/>
      <w:pPr>
        <w:ind w:left="4428" w:hanging="440"/>
      </w:pPr>
    </w:lvl>
    <w:lvl w:ilvl="8" w:tplc="FFFFFFFF" w:tentative="1">
      <w:start w:val="1"/>
      <w:numFmt w:val="lowerRoman"/>
      <w:lvlText w:val="%9."/>
      <w:lvlJc w:val="right"/>
      <w:pPr>
        <w:ind w:left="4868" w:hanging="440"/>
      </w:pPr>
    </w:lvl>
  </w:abstractNum>
  <w:abstractNum w:abstractNumId="23" w15:restartNumberingAfterBreak="0">
    <w:nsid w:val="3F096C7C"/>
    <w:multiLevelType w:val="hybridMultilevel"/>
    <w:tmpl w:val="22462844"/>
    <w:lvl w:ilvl="0" w:tplc="E9E0FDB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4" w15:restartNumberingAfterBreak="0">
    <w:nsid w:val="3F880A60"/>
    <w:multiLevelType w:val="hybridMultilevel"/>
    <w:tmpl w:val="84BC9D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1784A0A"/>
    <w:multiLevelType w:val="hybridMultilevel"/>
    <w:tmpl w:val="564E7B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9895A42"/>
    <w:multiLevelType w:val="multilevel"/>
    <w:tmpl w:val="49895A4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lowerLetter"/>
      <w:lvlText w:val="%5)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lowerLetter"/>
      <w:lvlText w:val="%8)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27" w15:restartNumberingAfterBreak="0">
    <w:nsid w:val="51864B78"/>
    <w:multiLevelType w:val="hybridMultilevel"/>
    <w:tmpl w:val="13C4AA9C"/>
    <w:lvl w:ilvl="0" w:tplc="98E4D7E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316C4D3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86B0B7C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D7B4CD9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B37AFDC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DC92471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B1C2FF2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D400846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A8462A4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28" w15:restartNumberingAfterBreak="0">
    <w:nsid w:val="58393F4C"/>
    <w:multiLevelType w:val="hybridMultilevel"/>
    <w:tmpl w:val="13B0CC5E"/>
    <w:lvl w:ilvl="0" w:tplc="C94022DA">
      <w:start w:val="1"/>
      <w:numFmt w:val="bullet"/>
      <w:lvlText w:val=""/>
      <w:lvlJc w:val="left"/>
      <w:pPr>
        <w:ind w:left="1140" w:hanging="360"/>
      </w:pPr>
      <w:rPr>
        <w:rFonts w:ascii="Symbol" w:hAnsi="Symbol"/>
      </w:rPr>
    </w:lvl>
    <w:lvl w:ilvl="1" w:tplc="55B2E936">
      <w:start w:val="1"/>
      <w:numFmt w:val="bullet"/>
      <w:lvlText w:val=""/>
      <w:lvlJc w:val="left"/>
      <w:pPr>
        <w:ind w:left="1140" w:hanging="360"/>
      </w:pPr>
      <w:rPr>
        <w:rFonts w:ascii="Symbol" w:hAnsi="Symbol"/>
      </w:rPr>
    </w:lvl>
    <w:lvl w:ilvl="2" w:tplc="831E75BA">
      <w:start w:val="1"/>
      <w:numFmt w:val="bullet"/>
      <w:lvlText w:val=""/>
      <w:lvlJc w:val="left"/>
      <w:pPr>
        <w:ind w:left="1140" w:hanging="360"/>
      </w:pPr>
      <w:rPr>
        <w:rFonts w:ascii="Symbol" w:hAnsi="Symbol"/>
      </w:rPr>
    </w:lvl>
    <w:lvl w:ilvl="3" w:tplc="EB48DF40">
      <w:start w:val="1"/>
      <w:numFmt w:val="bullet"/>
      <w:lvlText w:val=""/>
      <w:lvlJc w:val="left"/>
      <w:pPr>
        <w:ind w:left="1140" w:hanging="360"/>
      </w:pPr>
      <w:rPr>
        <w:rFonts w:ascii="Symbol" w:hAnsi="Symbol"/>
      </w:rPr>
    </w:lvl>
    <w:lvl w:ilvl="4" w:tplc="365497B6">
      <w:start w:val="1"/>
      <w:numFmt w:val="bullet"/>
      <w:lvlText w:val=""/>
      <w:lvlJc w:val="left"/>
      <w:pPr>
        <w:ind w:left="1140" w:hanging="360"/>
      </w:pPr>
      <w:rPr>
        <w:rFonts w:ascii="Symbol" w:hAnsi="Symbol"/>
      </w:rPr>
    </w:lvl>
    <w:lvl w:ilvl="5" w:tplc="9EB4D39C">
      <w:start w:val="1"/>
      <w:numFmt w:val="bullet"/>
      <w:lvlText w:val=""/>
      <w:lvlJc w:val="left"/>
      <w:pPr>
        <w:ind w:left="1140" w:hanging="360"/>
      </w:pPr>
      <w:rPr>
        <w:rFonts w:ascii="Symbol" w:hAnsi="Symbol"/>
      </w:rPr>
    </w:lvl>
    <w:lvl w:ilvl="6" w:tplc="9C62E5C2">
      <w:start w:val="1"/>
      <w:numFmt w:val="bullet"/>
      <w:lvlText w:val=""/>
      <w:lvlJc w:val="left"/>
      <w:pPr>
        <w:ind w:left="1140" w:hanging="360"/>
      </w:pPr>
      <w:rPr>
        <w:rFonts w:ascii="Symbol" w:hAnsi="Symbol"/>
      </w:rPr>
    </w:lvl>
    <w:lvl w:ilvl="7" w:tplc="EFFE9CF8">
      <w:start w:val="1"/>
      <w:numFmt w:val="bullet"/>
      <w:lvlText w:val=""/>
      <w:lvlJc w:val="left"/>
      <w:pPr>
        <w:ind w:left="1140" w:hanging="360"/>
      </w:pPr>
      <w:rPr>
        <w:rFonts w:ascii="Symbol" w:hAnsi="Symbol"/>
      </w:rPr>
    </w:lvl>
    <w:lvl w:ilvl="8" w:tplc="61DA4646">
      <w:start w:val="1"/>
      <w:numFmt w:val="bullet"/>
      <w:lvlText w:val=""/>
      <w:lvlJc w:val="left"/>
      <w:pPr>
        <w:ind w:left="1140" w:hanging="360"/>
      </w:pPr>
      <w:rPr>
        <w:rFonts w:ascii="Symbol" w:hAnsi="Symbol"/>
      </w:rPr>
    </w:lvl>
  </w:abstractNum>
  <w:abstractNum w:abstractNumId="29" w15:restartNumberingAfterBreak="0">
    <w:nsid w:val="58B73482"/>
    <w:multiLevelType w:val="multilevel"/>
    <w:tmpl w:val="D024AE1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DotumChe" w:hAnsi="DotumChe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DotumChe" w:hAnsi="DotumChe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DotumChe" w:hAnsi="DotumChe" w:hint="default"/>
      </w:rPr>
    </w:lvl>
  </w:abstractNum>
  <w:abstractNum w:abstractNumId="30" w15:restartNumberingAfterBreak="0">
    <w:nsid w:val="5E95393A"/>
    <w:multiLevelType w:val="multilevel"/>
    <w:tmpl w:val="5E95393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0EB6A5B"/>
    <w:multiLevelType w:val="hybridMultilevel"/>
    <w:tmpl w:val="4AD65560"/>
    <w:lvl w:ilvl="0" w:tplc="1924C4C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32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33" w15:restartNumberingAfterBreak="0">
    <w:nsid w:val="6829479A"/>
    <w:multiLevelType w:val="hybridMultilevel"/>
    <w:tmpl w:val="15D01E12"/>
    <w:lvl w:ilvl="0" w:tplc="058AC34E">
      <w:start w:val="1"/>
      <w:numFmt w:val="decimal"/>
      <w:lvlText w:val="%1."/>
      <w:lvlJc w:val="left"/>
      <w:pPr>
        <w:ind w:left="1268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788" w:hanging="440"/>
      </w:pPr>
    </w:lvl>
    <w:lvl w:ilvl="2" w:tplc="0409001B" w:tentative="1">
      <w:start w:val="1"/>
      <w:numFmt w:val="lowerRoman"/>
      <w:lvlText w:val="%3."/>
      <w:lvlJc w:val="right"/>
      <w:pPr>
        <w:ind w:left="2228" w:hanging="440"/>
      </w:pPr>
    </w:lvl>
    <w:lvl w:ilvl="3" w:tplc="0409000F" w:tentative="1">
      <w:start w:val="1"/>
      <w:numFmt w:val="decimal"/>
      <w:lvlText w:val="%4."/>
      <w:lvlJc w:val="left"/>
      <w:pPr>
        <w:ind w:left="2668" w:hanging="440"/>
      </w:pPr>
    </w:lvl>
    <w:lvl w:ilvl="4" w:tplc="04090019" w:tentative="1">
      <w:start w:val="1"/>
      <w:numFmt w:val="lowerLetter"/>
      <w:lvlText w:val="%5)"/>
      <w:lvlJc w:val="left"/>
      <w:pPr>
        <w:ind w:left="3108" w:hanging="440"/>
      </w:pPr>
    </w:lvl>
    <w:lvl w:ilvl="5" w:tplc="0409001B" w:tentative="1">
      <w:start w:val="1"/>
      <w:numFmt w:val="lowerRoman"/>
      <w:lvlText w:val="%6."/>
      <w:lvlJc w:val="right"/>
      <w:pPr>
        <w:ind w:left="3548" w:hanging="440"/>
      </w:pPr>
    </w:lvl>
    <w:lvl w:ilvl="6" w:tplc="0409000F" w:tentative="1">
      <w:start w:val="1"/>
      <w:numFmt w:val="decimal"/>
      <w:lvlText w:val="%7."/>
      <w:lvlJc w:val="left"/>
      <w:pPr>
        <w:ind w:left="3988" w:hanging="440"/>
      </w:pPr>
    </w:lvl>
    <w:lvl w:ilvl="7" w:tplc="04090019" w:tentative="1">
      <w:start w:val="1"/>
      <w:numFmt w:val="lowerLetter"/>
      <w:lvlText w:val="%8)"/>
      <w:lvlJc w:val="left"/>
      <w:pPr>
        <w:ind w:left="4428" w:hanging="440"/>
      </w:pPr>
    </w:lvl>
    <w:lvl w:ilvl="8" w:tplc="0409001B" w:tentative="1">
      <w:start w:val="1"/>
      <w:numFmt w:val="lowerRoman"/>
      <w:lvlText w:val="%9."/>
      <w:lvlJc w:val="right"/>
      <w:pPr>
        <w:ind w:left="4868" w:hanging="440"/>
      </w:pPr>
    </w:lvl>
  </w:abstractNum>
  <w:abstractNum w:abstractNumId="34" w15:restartNumberingAfterBreak="0">
    <w:nsid w:val="6CE15582"/>
    <w:multiLevelType w:val="multilevel"/>
    <w:tmpl w:val="6CE15582"/>
    <w:lvl w:ilvl="0">
      <w:start w:val="1"/>
      <w:numFmt w:val="bullet"/>
      <w:lvlText w:val="o"/>
      <w:lvlJc w:val="left"/>
      <w:pPr>
        <w:tabs>
          <w:tab w:val="left" w:pos="720"/>
        </w:tabs>
        <w:ind w:left="720" w:hanging="360"/>
      </w:pPr>
      <w:rPr>
        <w:rFonts w:ascii="Courier New" w:hAnsi="Courier New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o"/>
      <w:lvlJc w:val="left"/>
      <w:pPr>
        <w:tabs>
          <w:tab w:val="left" w:pos="2160"/>
        </w:tabs>
        <w:ind w:left="2160" w:hanging="360"/>
      </w:pPr>
      <w:rPr>
        <w:rFonts w:ascii="Courier New" w:hAnsi="Courier New" w:hint="default"/>
        <w:sz w:val="20"/>
      </w:rPr>
    </w:lvl>
    <w:lvl w:ilvl="3">
      <w:start w:val="1"/>
      <w:numFmt w:val="bullet"/>
      <w:lvlText w:val="o"/>
      <w:lvlJc w:val="left"/>
      <w:pPr>
        <w:tabs>
          <w:tab w:val="left" w:pos="2880"/>
        </w:tabs>
        <w:ind w:left="2880" w:hanging="360"/>
      </w:pPr>
      <w:rPr>
        <w:rFonts w:ascii="Courier New" w:hAnsi="Courier New" w:hint="default"/>
        <w:sz w:val="20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  <w:sz w:val="20"/>
      </w:rPr>
    </w:lvl>
    <w:lvl w:ilvl="5">
      <w:start w:val="1"/>
      <w:numFmt w:val="bullet"/>
      <w:lvlText w:val="o"/>
      <w:lvlJc w:val="left"/>
      <w:pPr>
        <w:tabs>
          <w:tab w:val="left" w:pos="4320"/>
        </w:tabs>
        <w:ind w:left="4320" w:hanging="360"/>
      </w:pPr>
      <w:rPr>
        <w:rFonts w:ascii="Courier New" w:hAnsi="Courier New" w:hint="default"/>
        <w:sz w:val="20"/>
      </w:rPr>
    </w:lvl>
    <w:lvl w:ilvl="6">
      <w:start w:val="1"/>
      <w:numFmt w:val="bullet"/>
      <w:lvlText w:val="o"/>
      <w:lvlJc w:val="left"/>
      <w:pPr>
        <w:tabs>
          <w:tab w:val="left" w:pos="5040"/>
        </w:tabs>
        <w:ind w:left="5040" w:hanging="360"/>
      </w:pPr>
      <w:rPr>
        <w:rFonts w:ascii="Courier New" w:hAnsi="Courier New" w:hint="default"/>
        <w:sz w:val="20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  <w:sz w:val="20"/>
      </w:rPr>
    </w:lvl>
    <w:lvl w:ilvl="8">
      <w:start w:val="1"/>
      <w:numFmt w:val="bullet"/>
      <w:lvlText w:val="o"/>
      <w:lvlJc w:val="left"/>
      <w:pPr>
        <w:tabs>
          <w:tab w:val="left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35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7E30194"/>
    <w:multiLevelType w:val="hybridMultilevel"/>
    <w:tmpl w:val="D66A35A8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宋体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757750887">
    <w:abstractNumId w:val="12"/>
  </w:num>
  <w:num w:numId="2" w16cid:durableId="1658069507">
    <w:abstractNumId w:val="35"/>
  </w:num>
  <w:num w:numId="3" w16cid:durableId="2017229197">
    <w:abstractNumId w:val="21"/>
  </w:num>
  <w:num w:numId="4" w16cid:durableId="496848667">
    <w:abstractNumId w:val="34"/>
  </w:num>
  <w:num w:numId="5" w16cid:durableId="1471752926">
    <w:abstractNumId w:val="20"/>
  </w:num>
  <w:num w:numId="6" w16cid:durableId="1060248803">
    <w:abstractNumId w:val="18"/>
  </w:num>
  <w:num w:numId="7" w16cid:durableId="1521551594">
    <w:abstractNumId w:val="14"/>
  </w:num>
  <w:num w:numId="8" w16cid:durableId="385030267">
    <w:abstractNumId w:val="12"/>
  </w:num>
  <w:num w:numId="9" w16cid:durableId="1616710758">
    <w:abstractNumId w:val="1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 w16cid:durableId="1168597407">
    <w:abstractNumId w:val="25"/>
  </w:num>
  <w:num w:numId="11" w16cid:durableId="623581430">
    <w:abstractNumId w:val="11"/>
  </w:num>
  <w:num w:numId="12" w16cid:durableId="724373019">
    <w:abstractNumId w:val="13"/>
  </w:num>
  <w:num w:numId="13" w16cid:durableId="1634169915">
    <w:abstractNumId w:val="12"/>
  </w:num>
  <w:num w:numId="14" w16cid:durableId="54067551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836452014">
    <w:abstractNumId w:val="12"/>
  </w:num>
  <w:num w:numId="16" w16cid:durableId="119688865">
    <w:abstractNumId w:val="12"/>
  </w:num>
  <w:num w:numId="17" w16cid:durableId="12733714">
    <w:abstractNumId w:val="12"/>
  </w:num>
  <w:num w:numId="18" w16cid:durableId="1086029270">
    <w:abstractNumId w:val="12"/>
  </w:num>
  <w:num w:numId="19" w16cid:durableId="454448714">
    <w:abstractNumId w:val="12"/>
  </w:num>
  <w:num w:numId="20" w16cid:durableId="974022794">
    <w:abstractNumId w:val="4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1" w16cid:durableId="1240212266">
    <w:abstractNumId w:val="3"/>
  </w:num>
  <w:num w:numId="22" w16cid:durableId="485319254">
    <w:abstractNumId w:val="26"/>
  </w:num>
  <w:num w:numId="23" w16cid:durableId="169418893">
    <w:abstractNumId w:val="36"/>
  </w:num>
  <w:num w:numId="24" w16cid:durableId="364063212">
    <w:abstractNumId w:val="16"/>
  </w:num>
  <w:num w:numId="25" w16cid:durableId="1237276869">
    <w:abstractNumId w:val="12"/>
  </w:num>
  <w:num w:numId="26" w16cid:durableId="683245348">
    <w:abstractNumId w:val="12"/>
  </w:num>
  <w:num w:numId="27" w16cid:durableId="2033844589">
    <w:abstractNumId w:val="12"/>
  </w:num>
  <w:num w:numId="28" w16cid:durableId="1909073500">
    <w:abstractNumId w:val="6"/>
  </w:num>
  <w:num w:numId="29" w16cid:durableId="1112670546">
    <w:abstractNumId w:val="7"/>
  </w:num>
  <w:num w:numId="30" w16cid:durableId="839540965">
    <w:abstractNumId w:val="23"/>
  </w:num>
  <w:num w:numId="31" w16cid:durableId="1659533263">
    <w:abstractNumId w:val="33"/>
  </w:num>
  <w:num w:numId="32" w16cid:durableId="1441532125">
    <w:abstractNumId w:val="12"/>
  </w:num>
  <w:num w:numId="33" w16cid:durableId="69158584">
    <w:abstractNumId w:val="1"/>
  </w:num>
  <w:num w:numId="34" w16cid:durableId="268511542">
    <w:abstractNumId w:val="0"/>
  </w:num>
  <w:num w:numId="35" w16cid:durableId="48766509">
    <w:abstractNumId w:val="2"/>
  </w:num>
  <w:num w:numId="36" w16cid:durableId="742264271">
    <w:abstractNumId w:val="27"/>
  </w:num>
  <w:num w:numId="37" w16cid:durableId="861014320">
    <w:abstractNumId w:val="28"/>
  </w:num>
  <w:num w:numId="38" w16cid:durableId="1878006781">
    <w:abstractNumId w:val="15"/>
  </w:num>
  <w:num w:numId="39" w16cid:durableId="361325339">
    <w:abstractNumId w:val="22"/>
  </w:num>
  <w:num w:numId="40" w16cid:durableId="1609963816">
    <w:abstractNumId w:val="17"/>
  </w:num>
  <w:num w:numId="41" w16cid:durableId="20055060">
    <w:abstractNumId w:val="12"/>
  </w:num>
  <w:num w:numId="42" w16cid:durableId="571086713">
    <w:abstractNumId w:val="32"/>
  </w:num>
  <w:num w:numId="43" w16cid:durableId="133253115">
    <w:abstractNumId w:val="12"/>
  </w:num>
  <w:num w:numId="44" w16cid:durableId="1505127415">
    <w:abstractNumId w:val="19"/>
  </w:num>
  <w:num w:numId="45" w16cid:durableId="384256524">
    <w:abstractNumId w:val="24"/>
  </w:num>
  <w:num w:numId="46" w16cid:durableId="536822281">
    <w:abstractNumId w:val="30"/>
  </w:num>
  <w:num w:numId="47" w16cid:durableId="167721316">
    <w:abstractNumId w:val="5"/>
  </w:num>
  <w:num w:numId="48" w16cid:durableId="9375242">
    <w:abstractNumId w:val="29"/>
  </w:num>
  <w:num w:numId="49" w16cid:durableId="112945708">
    <w:abstractNumId w:val="12"/>
  </w:num>
  <w:num w:numId="50" w16cid:durableId="969046441">
    <w:abstractNumId w:val="12"/>
  </w:num>
  <w:num w:numId="51" w16cid:durableId="348457444">
    <w:abstractNumId w:val="12"/>
  </w:num>
  <w:num w:numId="52" w16cid:durableId="1594895568">
    <w:abstractNumId w:val="9"/>
  </w:num>
  <w:num w:numId="53" w16cid:durableId="2082020350">
    <w:abstractNumId w:val="31"/>
  </w:num>
  <w:num w:numId="54" w16cid:durableId="175651679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7BCF"/>
    <w:rsid w:val="00003E6A"/>
    <w:rsid w:val="0000457D"/>
    <w:rsid w:val="0000587A"/>
    <w:rsid w:val="00006C2E"/>
    <w:rsid w:val="00007EC6"/>
    <w:rsid w:val="0001023B"/>
    <w:rsid w:val="000103E5"/>
    <w:rsid w:val="0001162C"/>
    <w:rsid w:val="000122AF"/>
    <w:rsid w:val="00012324"/>
    <w:rsid w:val="000125FD"/>
    <w:rsid w:val="00012A72"/>
    <w:rsid w:val="00013080"/>
    <w:rsid w:val="0001497F"/>
    <w:rsid w:val="00014E7A"/>
    <w:rsid w:val="00015B69"/>
    <w:rsid w:val="00015F4C"/>
    <w:rsid w:val="000174E0"/>
    <w:rsid w:val="0001793A"/>
    <w:rsid w:val="00020852"/>
    <w:rsid w:val="00020B9C"/>
    <w:rsid w:val="00021049"/>
    <w:rsid w:val="00022177"/>
    <w:rsid w:val="00022421"/>
    <w:rsid w:val="00022E3A"/>
    <w:rsid w:val="000240C1"/>
    <w:rsid w:val="000248A9"/>
    <w:rsid w:val="0002522F"/>
    <w:rsid w:val="0002783A"/>
    <w:rsid w:val="00027F6D"/>
    <w:rsid w:val="00030098"/>
    <w:rsid w:val="000300D2"/>
    <w:rsid w:val="00030121"/>
    <w:rsid w:val="00030C4D"/>
    <w:rsid w:val="00030E72"/>
    <w:rsid w:val="00031A50"/>
    <w:rsid w:val="00031BD0"/>
    <w:rsid w:val="00033397"/>
    <w:rsid w:val="0003376D"/>
    <w:rsid w:val="00034228"/>
    <w:rsid w:val="00034647"/>
    <w:rsid w:val="00034D4E"/>
    <w:rsid w:val="00034F1B"/>
    <w:rsid w:val="000350F4"/>
    <w:rsid w:val="0003561C"/>
    <w:rsid w:val="000373CE"/>
    <w:rsid w:val="00040095"/>
    <w:rsid w:val="0004310B"/>
    <w:rsid w:val="000436E9"/>
    <w:rsid w:val="0004450E"/>
    <w:rsid w:val="0004550F"/>
    <w:rsid w:val="000464E0"/>
    <w:rsid w:val="00046994"/>
    <w:rsid w:val="00047614"/>
    <w:rsid w:val="000502EC"/>
    <w:rsid w:val="00050887"/>
    <w:rsid w:val="0005254A"/>
    <w:rsid w:val="000531D7"/>
    <w:rsid w:val="0005391F"/>
    <w:rsid w:val="00053C61"/>
    <w:rsid w:val="0005495D"/>
    <w:rsid w:val="0005573A"/>
    <w:rsid w:val="00055A08"/>
    <w:rsid w:val="00057CFC"/>
    <w:rsid w:val="0006031A"/>
    <w:rsid w:val="00060AA4"/>
    <w:rsid w:val="0006115F"/>
    <w:rsid w:val="00061AFD"/>
    <w:rsid w:val="00061B07"/>
    <w:rsid w:val="00062699"/>
    <w:rsid w:val="00063212"/>
    <w:rsid w:val="000634A0"/>
    <w:rsid w:val="000634BE"/>
    <w:rsid w:val="00064FC1"/>
    <w:rsid w:val="00065400"/>
    <w:rsid w:val="000662BF"/>
    <w:rsid w:val="0006722A"/>
    <w:rsid w:val="000676BC"/>
    <w:rsid w:val="00067CF5"/>
    <w:rsid w:val="0007199C"/>
    <w:rsid w:val="000733A5"/>
    <w:rsid w:val="00073649"/>
    <w:rsid w:val="00074224"/>
    <w:rsid w:val="0007506F"/>
    <w:rsid w:val="00075FA2"/>
    <w:rsid w:val="00076243"/>
    <w:rsid w:val="000763B6"/>
    <w:rsid w:val="0007790A"/>
    <w:rsid w:val="00077D54"/>
    <w:rsid w:val="00077E84"/>
    <w:rsid w:val="00080179"/>
    <w:rsid w:val="00080512"/>
    <w:rsid w:val="0008064B"/>
    <w:rsid w:val="0008098D"/>
    <w:rsid w:val="00080BE0"/>
    <w:rsid w:val="00081D9D"/>
    <w:rsid w:val="00083611"/>
    <w:rsid w:val="0008408A"/>
    <w:rsid w:val="0008489D"/>
    <w:rsid w:val="0008552A"/>
    <w:rsid w:val="00086C2C"/>
    <w:rsid w:val="000906FB"/>
    <w:rsid w:val="00091E48"/>
    <w:rsid w:val="00093A38"/>
    <w:rsid w:val="00093DB2"/>
    <w:rsid w:val="00094964"/>
    <w:rsid w:val="00095EE8"/>
    <w:rsid w:val="000979AE"/>
    <w:rsid w:val="00097A7A"/>
    <w:rsid w:val="00097D29"/>
    <w:rsid w:val="000A0052"/>
    <w:rsid w:val="000A0C4C"/>
    <w:rsid w:val="000A141D"/>
    <w:rsid w:val="000A23B5"/>
    <w:rsid w:val="000A3011"/>
    <w:rsid w:val="000A3AAA"/>
    <w:rsid w:val="000A43AB"/>
    <w:rsid w:val="000A6068"/>
    <w:rsid w:val="000A72AC"/>
    <w:rsid w:val="000B0541"/>
    <w:rsid w:val="000B0853"/>
    <w:rsid w:val="000B1386"/>
    <w:rsid w:val="000B188D"/>
    <w:rsid w:val="000B1BAD"/>
    <w:rsid w:val="000B2ADA"/>
    <w:rsid w:val="000B3987"/>
    <w:rsid w:val="000B6152"/>
    <w:rsid w:val="000B7452"/>
    <w:rsid w:val="000B75E1"/>
    <w:rsid w:val="000B7BCF"/>
    <w:rsid w:val="000C0849"/>
    <w:rsid w:val="000C0DD8"/>
    <w:rsid w:val="000C26A2"/>
    <w:rsid w:val="000C2B95"/>
    <w:rsid w:val="000C3112"/>
    <w:rsid w:val="000C4595"/>
    <w:rsid w:val="000C479C"/>
    <w:rsid w:val="000C53AE"/>
    <w:rsid w:val="000C5D51"/>
    <w:rsid w:val="000C68DE"/>
    <w:rsid w:val="000C7A22"/>
    <w:rsid w:val="000C7A38"/>
    <w:rsid w:val="000D1382"/>
    <w:rsid w:val="000D16F8"/>
    <w:rsid w:val="000D232F"/>
    <w:rsid w:val="000D23A2"/>
    <w:rsid w:val="000D2E5C"/>
    <w:rsid w:val="000D51B4"/>
    <w:rsid w:val="000D5751"/>
    <w:rsid w:val="000D58AB"/>
    <w:rsid w:val="000D7971"/>
    <w:rsid w:val="000D7C6A"/>
    <w:rsid w:val="000E11A6"/>
    <w:rsid w:val="000E2829"/>
    <w:rsid w:val="000E2D69"/>
    <w:rsid w:val="000E40B4"/>
    <w:rsid w:val="000E48A2"/>
    <w:rsid w:val="000E49DA"/>
    <w:rsid w:val="000E4EF8"/>
    <w:rsid w:val="000E5A77"/>
    <w:rsid w:val="000E5E4F"/>
    <w:rsid w:val="000E7224"/>
    <w:rsid w:val="000E7E0B"/>
    <w:rsid w:val="000F003B"/>
    <w:rsid w:val="000F1F27"/>
    <w:rsid w:val="000F2595"/>
    <w:rsid w:val="000F3114"/>
    <w:rsid w:val="000F31F9"/>
    <w:rsid w:val="000F387E"/>
    <w:rsid w:val="000F433F"/>
    <w:rsid w:val="000F4E5D"/>
    <w:rsid w:val="000F5052"/>
    <w:rsid w:val="000F605D"/>
    <w:rsid w:val="000F7383"/>
    <w:rsid w:val="000F776D"/>
    <w:rsid w:val="000F7E1A"/>
    <w:rsid w:val="00100727"/>
    <w:rsid w:val="0010159D"/>
    <w:rsid w:val="00101C13"/>
    <w:rsid w:val="00102017"/>
    <w:rsid w:val="00102B50"/>
    <w:rsid w:val="001035CF"/>
    <w:rsid w:val="00103B8D"/>
    <w:rsid w:val="00103FD9"/>
    <w:rsid w:val="00105382"/>
    <w:rsid w:val="00105EE4"/>
    <w:rsid w:val="00106D41"/>
    <w:rsid w:val="0010746E"/>
    <w:rsid w:val="001110DC"/>
    <w:rsid w:val="0011158C"/>
    <w:rsid w:val="0011229B"/>
    <w:rsid w:val="00112453"/>
    <w:rsid w:val="00114C47"/>
    <w:rsid w:val="00116505"/>
    <w:rsid w:val="0011672A"/>
    <w:rsid w:val="00117213"/>
    <w:rsid w:val="00117456"/>
    <w:rsid w:val="001207AA"/>
    <w:rsid w:val="00120849"/>
    <w:rsid w:val="00120B19"/>
    <w:rsid w:val="00120DC5"/>
    <w:rsid w:val="0012180D"/>
    <w:rsid w:val="00122D33"/>
    <w:rsid w:val="0012397B"/>
    <w:rsid w:val="00123BA3"/>
    <w:rsid w:val="00123DCF"/>
    <w:rsid w:val="001252CC"/>
    <w:rsid w:val="0012694D"/>
    <w:rsid w:val="00127966"/>
    <w:rsid w:val="00130400"/>
    <w:rsid w:val="00132920"/>
    <w:rsid w:val="00133A74"/>
    <w:rsid w:val="0013410C"/>
    <w:rsid w:val="00134C49"/>
    <w:rsid w:val="0013511F"/>
    <w:rsid w:val="001359EF"/>
    <w:rsid w:val="00136C50"/>
    <w:rsid w:val="00137268"/>
    <w:rsid w:val="00137680"/>
    <w:rsid w:val="00137923"/>
    <w:rsid w:val="00143E05"/>
    <w:rsid w:val="00144014"/>
    <w:rsid w:val="001443A3"/>
    <w:rsid w:val="001466B2"/>
    <w:rsid w:val="00147252"/>
    <w:rsid w:val="0014763D"/>
    <w:rsid w:val="00150212"/>
    <w:rsid w:val="00151AFB"/>
    <w:rsid w:val="00153160"/>
    <w:rsid w:val="00153726"/>
    <w:rsid w:val="00154396"/>
    <w:rsid w:val="001544A7"/>
    <w:rsid w:val="0015541B"/>
    <w:rsid w:val="001554EF"/>
    <w:rsid w:val="001561D9"/>
    <w:rsid w:val="00156E48"/>
    <w:rsid w:val="0015783B"/>
    <w:rsid w:val="00157AAC"/>
    <w:rsid w:val="00160055"/>
    <w:rsid w:val="001600B9"/>
    <w:rsid w:val="00160240"/>
    <w:rsid w:val="00162012"/>
    <w:rsid w:val="00162453"/>
    <w:rsid w:val="001625D3"/>
    <w:rsid w:val="00162732"/>
    <w:rsid w:val="00164674"/>
    <w:rsid w:val="00164CE2"/>
    <w:rsid w:val="001658EF"/>
    <w:rsid w:val="001660D4"/>
    <w:rsid w:val="00166AA5"/>
    <w:rsid w:val="001672A9"/>
    <w:rsid w:val="00167DA4"/>
    <w:rsid w:val="0017187C"/>
    <w:rsid w:val="00172326"/>
    <w:rsid w:val="00172FD7"/>
    <w:rsid w:val="001735B1"/>
    <w:rsid w:val="0017485A"/>
    <w:rsid w:val="00174BF6"/>
    <w:rsid w:val="001777C1"/>
    <w:rsid w:val="00177954"/>
    <w:rsid w:val="00177D29"/>
    <w:rsid w:val="001802E7"/>
    <w:rsid w:val="001805A4"/>
    <w:rsid w:val="00180E1F"/>
    <w:rsid w:val="00182096"/>
    <w:rsid w:val="00183251"/>
    <w:rsid w:val="001835B7"/>
    <w:rsid w:val="00183678"/>
    <w:rsid w:val="00183A6C"/>
    <w:rsid w:val="0018433A"/>
    <w:rsid w:val="001843B0"/>
    <w:rsid w:val="001847AA"/>
    <w:rsid w:val="00184D38"/>
    <w:rsid w:val="001855D8"/>
    <w:rsid w:val="00185DAA"/>
    <w:rsid w:val="0018760F"/>
    <w:rsid w:val="0019003C"/>
    <w:rsid w:val="00191A21"/>
    <w:rsid w:val="00192715"/>
    <w:rsid w:val="00193523"/>
    <w:rsid w:val="00193724"/>
    <w:rsid w:val="00193C1F"/>
    <w:rsid w:val="0019455D"/>
    <w:rsid w:val="00194CD0"/>
    <w:rsid w:val="00195C95"/>
    <w:rsid w:val="00196617"/>
    <w:rsid w:val="001A04FC"/>
    <w:rsid w:val="001A0F7B"/>
    <w:rsid w:val="001A1A69"/>
    <w:rsid w:val="001A3890"/>
    <w:rsid w:val="001A3BB0"/>
    <w:rsid w:val="001A4980"/>
    <w:rsid w:val="001A4A8B"/>
    <w:rsid w:val="001A581E"/>
    <w:rsid w:val="001B03D8"/>
    <w:rsid w:val="001B0D50"/>
    <w:rsid w:val="001B194F"/>
    <w:rsid w:val="001B3099"/>
    <w:rsid w:val="001B7811"/>
    <w:rsid w:val="001C2C6E"/>
    <w:rsid w:val="001C350D"/>
    <w:rsid w:val="001C45E7"/>
    <w:rsid w:val="001C4BA8"/>
    <w:rsid w:val="001C4FAC"/>
    <w:rsid w:val="001C50DD"/>
    <w:rsid w:val="001C52E6"/>
    <w:rsid w:val="001C5D9D"/>
    <w:rsid w:val="001C62C0"/>
    <w:rsid w:val="001C72A6"/>
    <w:rsid w:val="001D0189"/>
    <w:rsid w:val="001D01F0"/>
    <w:rsid w:val="001D15D8"/>
    <w:rsid w:val="001D197B"/>
    <w:rsid w:val="001D2E00"/>
    <w:rsid w:val="001D5F4E"/>
    <w:rsid w:val="001D64E8"/>
    <w:rsid w:val="001D6F14"/>
    <w:rsid w:val="001D78ED"/>
    <w:rsid w:val="001E0BFB"/>
    <w:rsid w:val="001E1D0A"/>
    <w:rsid w:val="001E1E31"/>
    <w:rsid w:val="001E2D16"/>
    <w:rsid w:val="001E323F"/>
    <w:rsid w:val="001E525C"/>
    <w:rsid w:val="001E5272"/>
    <w:rsid w:val="001E6D56"/>
    <w:rsid w:val="001F168B"/>
    <w:rsid w:val="001F3697"/>
    <w:rsid w:val="001F3B84"/>
    <w:rsid w:val="001F3D7C"/>
    <w:rsid w:val="001F4257"/>
    <w:rsid w:val="001F42A4"/>
    <w:rsid w:val="001F45B0"/>
    <w:rsid w:val="001F48FC"/>
    <w:rsid w:val="001F4D04"/>
    <w:rsid w:val="001F51FC"/>
    <w:rsid w:val="001F5D82"/>
    <w:rsid w:val="0020028B"/>
    <w:rsid w:val="002010E8"/>
    <w:rsid w:val="00201577"/>
    <w:rsid w:val="002024C6"/>
    <w:rsid w:val="002029DB"/>
    <w:rsid w:val="00203C6E"/>
    <w:rsid w:val="00203DC7"/>
    <w:rsid w:val="00203E22"/>
    <w:rsid w:val="00204BDF"/>
    <w:rsid w:val="00204C4F"/>
    <w:rsid w:val="00204E8C"/>
    <w:rsid w:val="00205A6A"/>
    <w:rsid w:val="00206DDD"/>
    <w:rsid w:val="002070CF"/>
    <w:rsid w:val="00207534"/>
    <w:rsid w:val="00207BC3"/>
    <w:rsid w:val="002108BE"/>
    <w:rsid w:val="00210E31"/>
    <w:rsid w:val="00211184"/>
    <w:rsid w:val="002129AC"/>
    <w:rsid w:val="00212AFB"/>
    <w:rsid w:val="0021381E"/>
    <w:rsid w:val="00214133"/>
    <w:rsid w:val="002143C5"/>
    <w:rsid w:val="002153FF"/>
    <w:rsid w:val="00216C19"/>
    <w:rsid w:val="00216D14"/>
    <w:rsid w:val="002176BF"/>
    <w:rsid w:val="00217703"/>
    <w:rsid w:val="0022046A"/>
    <w:rsid w:val="00220CE6"/>
    <w:rsid w:val="00221269"/>
    <w:rsid w:val="002212C3"/>
    <w:rsid w:val="00225E9B"/>
    <w:rsid w:val="0022606D"/>
    <w:rsid w:val="00227673"/>
    <w:rsid w:val="00227E4F"/>
    <w:rsid w:val="00230146"/>
    <w:rsid w:val="002306BC"/>
    <w:rsid w:val="00231E57"/>
    <w:rsid w:val="00233757"/>
    <w:rsid w:val="00236135"/>
    <w:rsid w:val="002364A3"/>
    <w:rsid w:val="0023771C"/>
    <w:rsid w:val="00237E17"/>
    <w:rsid w:val="002403F2"/>
    <w:rsid w:val="0024119F"/>
    <w:rsid w:val="00245CE8"/>
    <w:rsid w:val="002476D0"/>
    <w:rsid w:val="0025065E"/>
    <w:rsid w:val="0025073B"/>
    <w:rsid w:val="002513C0"/>
    <w:rsid w:val="002525DC"/>
    <w:rsid w:val="0025331A"/>
    <w:rsid w:val="00253C66"/>
    <w:rsid w:val="00253D53"/>
    <w:rsid w:val="00255B27"/>
    <w:rsid w:val="00260BFB"/>
    <w:rsid w:val="002622AB"/>
    <w:rsid w:val="002625AA"/>
    <w:rsid w:val="00263079"/>
    <w:rsid w:val="002650B3"/>
    <w:rsid w:val="002664FD"/>
    <w:rsid w:val="002666C6"/>
    <w:rsid w:val="00266A84"/>
    <w:rsid w:val="00267DD9"/>
    <w:rsid w:val="002701BA"/>
    <w:rsid w:val="002712D1"/>
    <w:rsid w:val="0027272C"/>
    <w:rsid w:val="00272C5C"/>
    <w:rsid w:val="00272DE7"/>
    <w:rsid w:val="00273A72"/>
    <w:rsid w:val="00274788"/>
    <w:rsid w:val="002751F4"/>
    <w:rsid w:val="002764C0"/>
    <w:rsid w:val="00276C06"/>
    <w:rsid w:val="002770E7"/>
    <w:rsid w:val="00277559"/>
    <w:rsid w:val="002806E3"/>
    <w:rsid w:val="00280D6A"/>
    <w:rsid w:val="00281A6F"/>
    <w:rsid w:val="00281FD2"/>
    <w:rsid w:val="002820EB"/>
    <w:rsid w:val="002824D9"/>
    <w:rsid w:val="0028292C"/>
    <w:rsid w:val="00284BA9"/>
    <w:rsid w:val="00284E8D"/>
    <w:rsid w:val="002855BF"/>
    <w:rsid w:val="0028627F"/>
    <w:rsid w:val="002866EF"/>
    <w:rsid w:val="00291AB3"/>
    <w:rsid w:val="00291D64"/>
    <w:rsid w:val="00291E9C"/>
    <w:rsid w:val="00292FB6"/>
    <w:rsid w:val="0029342A"/>
    <w:rsid w:val="00293D64"/>
    <w:rsid w:val="0029471A"/>
    <w:rsid w:val="00294800"/>
    <w:rsid w:val="00295394"/>
    <w:rsid w:val="00295528"/>
    <w:rsid w:val="00295C42"/>
    <w:rsid w:val="002962F6"/>
    <w:rsid w:val="00296AF9"/>
    <w:rsid w:val="00297349"/>
    <w:rsid w:val="00297FCD"/>
    <w:rsid w:val="002A06FA"/>
    <w:rsid w:val="002A09A8"/>
    <w:rsid w:val="002A1A39"/>
    <w:rsid w:val="002A1CC6"/>
    <w:rsid w:val="002A353D"/>
    <w:rsid w:val="002A4FA6"/>
    <w:rsid w:val="002A5937"/>
    <w:rsid w:val="002A5B73"/>
    <w:rsid w:val="002A6310"/>
    <w:rsid w:val="002A733A"/>
    <w:rsid w:val="002A79F1"/>
    <w:rsid w:val="002B1533"/>
    <w:rsid w:val="002B1F97"/>
    <w:rsid w:val="002B2093"/>
    <w:rsid w:val="002B26B1"/>
    <w:rsid w:val="002B3195"/>
    <w:rsid w:val="002B4B1A"/>
    <w:rsid w:val="002B5D9D"/>
    <w:rsid w:val="002B61AF"/>
    <w:rsid w:val="002B6965"/>
    <w:rsid w:val="002B6C5E"/>
    <w:rsid w:val="002B7B3F"/>
    <w:rsid w:val="002C064F"/>
    <w:rsid w:val="002C0EAB"/>
    <w:rsid w:val="002C0EC7"/>
    <w:rsid w:val="002C1DD4"/>
    <w:rsid w:val="002C2863"/>
    <w:rsid w:val="002C2AF9"/>
    <w:rsid w:val="002C3F63"/>
    <w:rsid w:val="002C494B"/>
    <w:rsid w:val="002C53BF"/>
    <w:rsid w:val="002C56C8"/>
    <w:rsid w:val="002C697A"/>
    <w:rsid w:val="002C6985"/>
    <w:rsid w:val="002C6B76"/>
    <w:rsid w:val="002D02CB"/>
    <w:rsid w:val="002D0624"/>
    <w:rsid w:val="002D2FA3"/>
    <w:rsid w:val="002D581D"/>
    <w:rsid w:val="002D59B0"/>
    <w:rsid w:val="002D6500"/>
    <w:rsid w:val="002D71E2"/>
    <w:rsid w:val="002D7228"/>
    <w:rsid w:val="002E0CC7"/>
    <w:rsid w:val="002E124A"/>
    <w:rsid w:val="002E20D2"/>
    <w:rsid w:val="002E3201"/>
    <w:rsid w:val="002E3333"/>
    <w:rsid w:val="002E4826"/>
    <w:rsid w:val="002E4BEC"/>
    <w:rsid w:val="002E4DD2"/>
    <w:rsid w:val="002E4EA6"/>
    <w:rsid w:val="002E52E8"/>
    <w:rsid w:val="002E5658"/>
    <w:rsid w:val="002E56C2"/>
    <w:rsid w:val="002E66A4"/>
    <w:rsid w:val="002E78E2"/>
    <w:rsid w:val="002F01B3"/>
    <w:rsid w:val="002F0518"/>
    <w:rsid w:val="002F0564"/>
    <w:rsid w:val="002F068F"/>
    <w:rsid w:val="002F0D22"/>
    <w:rsid w:val="002F17AF"/>
    <w:rsid w:val="002F396E"/>
    <w:rsid w:val="002F46BE"/>
    <w:rsid w:val="002F4C4E"/>
    <w:rsid w:val="002F4D44"/>
    <w:rsid w:val="002F55BB"/>
    <w:rsid w:val="002F6205"/>
    <w:rsid w:val="002F6AB4"/>
    <w:rsid w:val="002F6B3B"/>
    <w:rsid w:val="002F6E94"/>
    <w:rsid w:val="00300CFC"/>
    <w:rsid w:val="00301C19"/>
    <w:rsid w:val="00301CCB"/>
    <w:rsid w:val="00302988"/>
    <w:rsid w:val="0030342F"/>
    <w:rsid w:val="003042CC"/>
    <w:rsid w:val="00304D19"/>
    <w:rsid w:val="0030559A"/>
    <w:rsid w:val="00305BAE"/>
    <w:rsid w:val="00305F23"/>
    <w:rsid w:val="003107FE"/>
    <w:rsid w:val="00311756"/>
    <w:rsid w:val="00311F7E"/>
    <w:rsid w:val="003126F4"/>
    <w:rsid w:val="00312DE3"/>
    <w:rsid w:val="00313B13"/>
    <w:rsid w:val="00314271"/>
    <w:rsid w:val="003153BC"/>
    <w:rsid w:val="00315925"/>
    <w:rsid w:val="0031637A"/>
    <w:rsid w:val="003165BD"/>
    <w:rsid w:val="003172DC"/>
    <w:rsid w:val="003214EA"/>
    <w:rsid w:val="003216F2"/>
    <w:rsid w:val="0032239B"/>
    <w:rsid w:val="0032249F"/>
    <w:rsid w:val="00323187"/>
    <w:rsid w:val="00324E00"/>
    <w:rsid w:val="003259FA"/>
    <w:rsid w:val="00325DA0"/>
    <w:rsid w:val="00325E07"/>
    <w:rsid w:val="00326069"/>
    <w:rsid w:val="00326241"/>
    <w:rsid w:val="0032626E"/>
    <w:rsid w:val="00326283"/>
    <w:rsid w:val="00326507"/>
    <w:rsid w:val="0032686E"/>
    <w:rsid w:val="003269ED"/>
    <w:rsid w:val="0032725A"/>
    <w:rsid w:val="003313C3"/>
    <w:rsid w:val="00331E26"/>
    <w:rsid w:val="00331FE4"/>
    <w:rsid w:val="00332D40"/>
    <w:rsid w:val="00333AE9"/>
    <w:rsid w:val="00333D81"/>
    <w:rsid w:val="00334231"/>
    <w:rsid w:val="00340466"/>
    <w:rsid w:val="003408E8"/>
    <w:rsid w:val="00341047"/>
    <w:rsid w:val="003411FF"/>
    <w:rsid w:val="0034135B"/>
    <w:rsid w:val="00341490"/>
    <w:rsid w:val="00341592"/>
    <w:rsid w:val="00343095"/>
    <w:rsid w:val="00343FC4"/>
    <w:rsid w:val="003471B2"/>
    <w:rsid w:val="00347B6B"/>
    <w:rsid w:val="00351630"/>
    <w:rsid w:val="00351825"/>
    <w:rsid w:val="003520EB"/>
    <w:rsid w:val="003523D2"/>
    <w:rsid w:val="0035253F"/>
    <w:rsid w:val="0035284E"/>
    <w:rsid w:val="00352C96"/>
    <w:rsid w:val="00352E76"/>
    <w:rsid w:val="003539FE"/>
    <w:rsid w:val="0035462D"/>
    <w:rsid w:val="003546E3"/>
    <w:rsid w:val="00354802"/>
    <w:rsid w:val="00355E81"/>
    <w:rsid w:val="0036260E"/>
    <w:rsid w:val="0036685E"/>
    <w:rsid w:val="003675A6"/>
    <w:rsid w:val="00367880"/>
    <w:rsid w:val="003679D1"/>
    <w:rsid w:val="00370630"/>
    <w:rsid w:val="00370F5E"/>
    <w:rsid w:val="0037115A"/>
    <w:rsid w:val="00371297"/>
    <w:rsid w:val="00371A02"/>
    <w:rsid w:val="0037239A"/>
    <w:rsid w:val="0037240C"/>
    <w:rsid w:val="003731BB"/>
    <w:rsid w:val="00373300"/>
    <w:rsid w:val="003738F7"/>
    <w:rsid w:val="00373AE4"/>
    <w:rsid w:val="00374039"/>
    <w:rsid w:val="00374F70"/>
    <w:rsid w:val="00375985"/>
    <w:rsid w:val="00377915"/>
    <w:rsid w:val="00377B2C"/>
    <w:rsid w:val="00380617"/>
    <w:rsid w:val="00380A6A"/>
    <w:rsid w:val="00380E93"/>
    <w:rsid w:val="00380F85"/>
    <w:rsid w:val="00381B16"/>
    <w:rsid w:val="00381EFD"/>
    <w:rsid w:val="00382884"/>
    <w:rsid w:val="00382D62"/>
    <w:rsid w:val="00383896"/>
    <w:rsid w:val="00383BA6"/>
    <w:rsid w:val="00384A0C"/>
    <w:rsid w:val="003866C6"/>
    <w:rsid w:val="0038730D"/>
    <w:rsid w:val="0039120D"/>
    <w:rsid w:val="00391D8E"/>
    <w:rsid w:val="00392B0D"/>
    <w:rsid w:val="00392EC0"/>
    <w:rsid w:val="00393B5C"/>
    <w:rsid w:val="0039496A"/>
    <w:rsid w:val="00394AA2"/>
    <w:rsid w:val="00394E75"/>
    <w:rsid w:val="00395841"/>
    <w:rsid w:val="00395843"/>
    <w:rsid w:val="00395E28"/>
    <w:rsid w:val="003962B6"/>
    <w:rsid w:val="003A014E"/>
    <w:rsid w:val="003A0881"/>
    <w:rsid w:val="003A08DF"/>
    <w:rsid w:val="003A417A"/>
    <w:rsid w:val="003A4862"/>
    <w:rsid w:val="003A4F68"/>
    <w:rsid w:val="003A504C"/>
    <w:rsid w:val="003A57BB"/>
    <w:rsid w:val="003A6844"/>
    <w:rsid w:val="003B01E4"/>
    <w:rsid w:val="003B102D"/>
    <w:rsid w:val="003B2016"/>
    <w:rsid w:val="003B301F"/>
    <w:rsid w:val="003B3E00"/>
    <w:rsid w:val="003B48BB"/>
    <w:rsid w:val="003B53E7"/>
    <w:rsid w:val="003B58D2"/>
    <w:rsid w:val="003B5946"/>
    <w:rsid w:val="003B6DCA"/>
    <w:rsid w:val="003B77A1"/>
    <w:rsid w:val="003C2FE2"/>
    <w:rsid w:val="003C3771"/>
    <w:rsid w:val="003C5C02"/>
    <w:rsid w:val="003C74C0"/>
    <w:rsid w:val="003C7655"/>
    <w:rsid w:val="003D02C7"/>
    <w:rsid w:val="003D03B6"/>
    <w:rsid w:val="003D05E1"/>
    <w:rsid w:val="003D078E"/>
    <w:rsid w:val="003D09E5"/>
    <w:rsid w:val="003D16F6"/>
    <w:rsid w:val="003D25B3"/>
    <w:rsid w:val="003D267B"/>
    <w:rsid w:val="003D3400"/>
    <w:rsid w:val="003D451A"/>
    <w:rsid w:val="003D47C2"/>
    <w:rsid w:val="003D4EE5"/>
    <w:rsid w:val="003D727F"/>
    <w:rsid w:val="003D76A1"/>
    <w:rsid w:val="003E0230"/>
    <w:rsid w:val="003E07D6"/>
    <w:rsid w:val="003E0C33"/>
    <w:rsid w:val="003E0F74"/>
    <w:rsid w:val="003E0F7B"/>
    <w:rsid w:val="003E160D"/>
    <w:rsid w:val="003E1613"/>
    <w:rsid w:val="003E16BE"/>
    <w:rsid w:val="003E45F6"/>
    <w:rsid w:val="003E4BC7"/>
    <w:rsid w:val="003E53C9"/>
    <w:rsid w:val="003E57B6"/>
    <w:rsid w:val="003E583F"/>
    <w:rsid w:val="003E5ADC"/>
    <w:rsid w:val="003E66D6"/>
    <w:rsid w:val="003E71EF"/>
    <w:rsid w:val="003F09B9"/>
    <w:rsid w:val="003F0DFA"/>
    <w:rsid w:val="003F238B"/>
    <w:rsid w:val="003F23EB"/>
    <w:rsid w:val="003F2463"/>
    <w:rsid w:val="003F26AD"/>
    <w:rsid w:val="003F2A6A"/>
    <w:rsid w:val="003F2B60"/>
    <w:rsid w:val="003F2EF8"/>
    <w:rsid w:val="003F3580"/>
    <w:rsid w:val="003F362E"/>
    <w:rsid w:val="003F3D86"/>
    <w:rsid w:val="003F4D6D"/>
    <w:rsid w:val="003F531E"/>
    <w:rsid w:val="003F53D8"/>
    <w:rsid w:val="003F546D"/>
    <w:rsid w:val="003F584F"/>
    <w:rsid w:val="003F6492"/>
    <w:rsid w:val="003F659D"/>
    <w:rsid w:val="003F683F"/>
    <w:rsid w:val="003F754F"/>
    <w:rsid w:val="00401855"/>
    <w:rsid w:val="00401F0F"/>
    <w:rsid w:val="00402E04"/>
    <w:rsid w:val="00403354"/>
    <w:rsid w:val="0040341B"/>
    <w:rsid w:val="00403EFA"/>
    <w:rsid w:val="00404910"/>
    <w:rsid w:val="00405187"/>
    <w:rsid w:val="004063C9"/>
    <w:rsid w:val="0040654F"/>
    <w:rsid w:val="00406789"/>
    <w:rsid w:val="004068B1"/>
    <w:rsid w:val="00406CC8"/>
    <w:rsid w:val="004101AE"/>
    <w:rsid w:val="00410E00"/>
    <w:rsid w:val="004115D6"/>
    <w:rsid w:val="00411B83"/>
    <w:rsid w:val="004123FF"/>
    <w:rsid w:val="004126A1"/>
    <w:rsid w:val="00413084"/>
    <w:rsid w:val="00413D76"/>
    <w:rsid w:val="004147F1"/>
    <w:rsid w:val="0041553D"/>
    <w:rsid w:val="00415BA7"/>
    <w:rsid w:val="004162F2"/>
    <w:rsid w:val="00416AFD"/>
    <w:rsid w:val="00416B58"/>
    <w:rsid w:val="004174F0"/>
    <w:rsid w:val="00417927"/>
    <w:rsid w:val="00421031"/>
    <w:rsid w:val="004211A7"/>
    <w:rsid w:val="0042142B"/>
    <w:rsid w:val="0042182D"/>
    <w:rsid w:val="004234CA"/>
    <w:rsid w:val="00423720"/>
    <w:rsid w:val="0042480C"/>
    <w:rsid w:val="00425283"/>
    <w:rsid w:val="004254AB"/>
    <w:rsid w:val="004272E1"/>
    <w:rsid w:val="00427EE3"/>
    <w:rsid w:val="00427F1B"/>
    <w:rsid w:val="00430265"/>
    <w:rsid w:val="00431165"/>
    <w:rsid w:val="00431659"/>
    <w:rsid w:val="004327CE"/>
    <w:rsid w:val="00432ABE"/>
    <w:rsid w:val="00433346"/>
    <w:rsid w:val="004336C5"/>
    <w:rsid w:val="00435D5E"/>
    <w:rsid w:val="004367A8"/>
    <w:rsid w:val="00437380"/>
    <w:rsid w:val="004375A9"/>
    <w:rsid w:val="00437EA0"/>
    <w:rsid w:val="0044076A"/>
    <w:rsid w:val="004419C7"/>
    <w:rsid w:val="00442A06"/>
    <w:rsid w:val="00443CF0"/>
    <w:rsid w:val="00443E17"/>
    <w:rsid w:val="004446E6"/>
    <w:rsid w:val="00445642"/>
    <w:rsid w:val="004467EB"/>
    <w:rsid w:val="00447947"/>
    <w:rsid w:val="004479B2"/>
    <w:rsid w:val="00450138"/>
    <w:rsid w:val="00450335"/>
    <w:rsid w:val="00450441"/>
    <w:rsid w:val="00450A2A"/>
    <w:rsid w:val="00450E13"/>
    <w:rsid w:val="004512C5"/>
    <w:rsid w:val="004514F9"/>
    <w:rsid w:val="0045240D"/>
    <w:rsid w:val="00454593"/>
    <w:rsid w:val="00455158"/>
    <w:rsid w:val="004579C7"/>
    <w:rsid w:val="00460E63"/>
    <w:rsid w:val="00462FD4"/>
    <w:rsid w:val="00464A2A"/>
    <w:rsid w:val="00465DD3"/>
    <w:rsid w:val="00467084"/>
    <w:rsid w:val="00467512"/>
    <w:rsid w:val="00470C7A"/>
    <w:rsid w:val="004723AF"/>
    <w:rsid w:val="0047267C"/>
    <w:rsid w:val="00473FAE"/>
    <w:rsid w:val="004752A4"/>
    <w:rsid w:val="00475813"/>
    <w:rsid w:val="00475FEC"/>
    <w:rsid w:val="00477939"/>
    <w:rsid w:val="00477AD1"/>
    <w:rsid w:val="00477BDD"/>
    <w:rsid w:val="00480968"/>
    <w:rsid w:val="00481164"/>
    <w:rsid w:val="00481B63"/>
    <w:rsid w:val="00481C59"/>
    <w:rsid w:val="00482FDC"/>
    <w:rsid w:val="0048315D"/>
    <w:rsid w:val="00483374"/>
    <w:rsid w:val="00484370"/>
    <w:rsid w:val="00485270"/>
    <w:rsid w:val="00487950"/>
    <w:rsid w:val="004901B4"/>
    <w:rsid w:val="00490AC3"/>
    <w:rsid w:val="004910E3"/>
    <w:rsid w:val="00491275"/>
    <w:rsid w:val="00491496"/>
    <w:rsid w:val="004928A1"/>
    <w:rsid w:val="004931AB"/>
    <w:rsid w:val="00493471"/>
    <w:rsid w:val="004947AF"/>
    <w:rsid w:val="00494EAD"/>
    <w:rsid w:val="004955F1"/>
    <w:rsid w:val="0049584C"/>
    <w:rsid w:val="004958DA"/>
    <w:rsid w:val="00495C50"/>
    <w:rsid w:val="004970E8"/>
    <w:rsid w:val="0049758A"/>
    <w:rsid w:val="004978C8"/>
    <w:rsid w:val="004979B9"/>
    <w:rsid w:val="00497E7E"/>
    <w:rsid w:val="004A0BB8"/>
    <w:rsid w:val="004A1BBC"/>
    <w:rsid w:val="004A20A5"/>
    <w:rsid w:val="004A34F3"/>
    <w:rsid w:val="004A3937"/>
    <w:rsid w:val="004A3B11"/>
    <w:rsid w:val="004A40BF"/>
    <w:rsid w:val="004A5652"/>
    <w:rsid w:val="004A6548"/>
    <w:rsid w:val="004B0AA7"/>
    <w:rsid w:val="004B0E46"/>
    <w:rsid w:val="004B1716"/>
    <w:rsid w:val="004B43ED"/>
    <w:rsid w:val="004B49CF"/>
    <w:rsid w:val="004B4E3D"/>
    <w:rsid w:val="004B526E"/>
    <w:rsid w:val="004B54B3"/>
    <w:rsid w:val="004B59DF"/>
    <w:rsid w:val="004B5B8F"/>
    <w:rsid w:val="004B66C4"/>
    <w:rsid w:val="004B6F48"/>
    <w:rsid w:val="004B7662"/>
    <w:rsid w:val="004C0514"/>
    <w:rsid w:val="004C36C2"/>
    <w:rsid w:val="004C41AE"/>
    <w:rsid w:val="004C57F8"/>
    <w:rsid w:val="004C5916"/>
    <w:rsid w:val="004C724B"/>
    <w:rsid w:val="004C732E"/>
    <w:rsid w:val="004D1BA1"/>
    <w:rsid w:val="004D2101"/>
    <w:rsid w:val="004D2CA9"/>
    <w:rsid w:val="004D3578"/>
    <w:rsid w:val="004D380D"/>
    <w:rsid w:val="004D3D95"/>
    <w:rsid w:val="004D481E"/>
    <w:rsid w:val="004D54DE"/>
    <w:rsid w:val="004D558B"/>
    <w:rsid w:val="004D6ED8"/>
    <w:rsid w:val="004D74CD"/>
    <w:rsid w:val="004D74D9"/>
    <w:rsid w:val="004E0BB0"/>
    <w:rsid w:val="004E0F69"/>
    <w:rsid w:val="004E1955"/>
    <w:rsid w:val="004E213A"/>
    <w:rsid w:val="004E28A5"/>
    <w:rsid w:val="004E2A72"/>
    <w:rsid w:val="004E3B25"/>
    <w:rsid w:val="004E412F"/>
    <w:rsid w:val="004E419B"/>
    <w:rsid w:val="004E664E"/>
    <w:rsid w:val="004E6F0D"/>
    <w:rsid w:val="004E7331"/>
    <w:rsid w:val="004E7A00"/>
    <w:rsid w:val="004F0A4A"/>
    <w:rsid w:val="004F1B24"/>
    <w:rsid w:val="004F2541"/>
    <w:rsid w:val="004F31FF"/>
    <w:rsid w:val="004F3CE7"/>
    <w:rsid w:val="004F503D"/>
    <w:rsid w:val="004F6543"/>
    <w:rsid w:val="004F6842"/>
    <w:rsid w:val="004F7CE0"/>
    <w:rsid w:val="00500315"/>
    <w:rsid w:val="005003DB"/>
    <w:rsid w:val="00500557"/>
    <w:rsid w:val="00500759"/>
    <w:rsid w:val="00501502"/>
    <w:rsid w:val="00502025"/>
    <w:rsid w:val="00502B51"/>
    <w:rsid w:val="00503171"/>
    <w:rsid w:val="00503B55"/>
    <w:rsid w:val="005042CA"/>
    <w:rsid w:val="00504745"/>
    <w:rsid w:val="00505944"/>
    <w:rsid w:val="00505B8E"/>
    <w:rsid w:val="00505D47"/>
    <w:rsid w:val="00505EAB"/>
    <w:rsid w:val="005063D1"/>
    <w:rsid w:val="00506A25"/>
    <w:rsid w:val="00507C03"/>
    <w:rsid w:val="00510C6C"/>
    <w:rsid w:val="00512875"/>
    <w:rsid w:val="0051295B"/>
    <w:rsid w:val="00512F15"/>
    <w:rsid w:val="0051348F"/>
    <w:rsid w:val="005146D5"/>
    <w:rsid w:val="00514E4E"/>
    <w:rsid w:val="0051517C"/>
    <w:rsid w:val="005154A4"/>
    <w:rsid w:val="00515AE6"/>
    <w:rsid w:val="00515C2E"/>
    <w:rsid w:val="00516283"/>
    <w:rsid w:val="005168B6"/>
    <w:rsid w:val="00516960"/>
    <w:rsid w:val="00516977"/>
    <w:rsid w:val="00516BA0"/>
    <w:rsid w:val="00517CA8"/>
    <w:rsid w:val="005200EA"/>
    <w:rsid w:val="00520D15"/>
    <w:rsid w:val="00520DA7"/>
    <w:rsid w:val="00521343"/>
    <w:rsid w:val="00521461"/>
    <w:rsid w:val="00521B88"/>
    <w:rsid w:val="00523D6F"/>
    <w:rsid w:val="00524773"/>
    <w:rsid w:val="0052553D"/>
    <w:rsid w:val="00525A8E"/>
    <w:rsid w:val="00525BA7"/>
    <w:rsid w:val="00525E32"/>
    <w:rsid w:val="005268C9"/>
    <w:rsid w:val="00527F2F"/>
    <w:rsid w:val="00530F52"/>
    <w:rsid w:val="00531068"/>
    <w:rsid w:val="005315F7"/>
    <w:rsid w:val="005324A9"/>
    <w:rsid w:val="0053444B"/>
    <w:rsid w:val="00534A60"/>
    <w:rsid w:val="005351E3"/>
    <w:rsid w:val="00535EB5"/>
    <w:rsid w:val="0053687E"/>
    <w:rsid w:val="00536B2B"/>
    <w:rsid w:val="00536E56"/>
    <w:rsid w:val="00537881"/>
    <w:rsid w:val="00537CC2"/>
    <w:rsid w:val="00540D97"/>
    <w:rsid w:val="00540DF1"/>
    <w:rsid w:val="00541DCD"/>
    <w:rsid w:val="00541F07"/>
    <w:rsid w:val="00542227"/>
    <w:rsid w:val="00543CC2"/>
    <w:rsid w:val="00543E6C"/>
    <w:rsid w:val="0054472C"/>
    <w:rsid w:val="00545137"/>
    <w:rsid w:val="0054528B"/>
    <w:rsid w:val="0054582A"/>
    <w:rsid w:val="005474F4"/>
    <w:rsid w:val="00550376"/>
    <w:rsid w:val="0055055A"/>
    <w:rsid w:val="00551DE4"/>
    <w:rsid w:val="00551EF4"/>
    <w:rsid w:val="005520D2"/>
    <w:rsid w:val="00552F71"/>
    <w:rsid w:val="00553146"/>
    <w:rsid w:val="00553AAF"/>
    <w:rsid w:val="00553D4E"/>
    <w:rsid w:val="005564B1"/>
    <w:rsid w:val="005570FB"/>
    <w:rsid w:val="005601B2"/>
    <w:rsid w:val="00560368"/>
    <w:rsid w:val="00562384"/>
    <w:rsid w:val="00562CD7"/>
    <w:rsid w:val="005631BD"/>
    <w:rsid w:val="005644B2"/>
    <w:rsid w:val="00565087"/>
    <w:rsid w:val="005650D3"/>
    <w:rsid w:val="0056573F"/>
    <w:rsid w:val="00565A91"/>
    <w:rsid w:val="00566114"/>
    <w:rsid w:val="00570605"/>
    <w:rsid w:val="00570BCF"/>
    <w:rsid w:val="005710DB"/>
    <w:rsid w:val="0057155E"/>
    <w:rsid w:val="005715B0"/>
    <w:rsid w:val="005716F1"/>
    <w:rsid w:val="00572317"/>
    <w:rsid w:val="0057251D"/>
    <w:rsid w:val="00573511"/>
    <w:rsid w:val="00573DE9"/>
    <w:rsid w:val="00576475"/>
    <w:rsid w:val="00576B02"/>
    <w:rsid w:val="00576EEC"/>
    <w:rsid w:val="00577539"/>
    <w:rsid w:val="005802B9"/>
    <w:rsid w:val="00581A35"/>
    <w:rsid w:val="00582196"/>
    <w:rsid w:val="005822BA"/>
    <w:rsid w:val="0058305F"/>
    <w:rsid w:val="00583329"/>
    <w:rsid w:val="00583A29"/>
    <w:rsid w:val="00583AB6"/>
    <w:rsid w:val="00583BB1"/>
    <w:rsid w:val="005844E8"/>
    <w:rsid w:val="005845D1"/>
    <w:rsid w:val="005854AB"/>
    <w:rsid w:val="0058550F"/>
    <w:rsid w:val="0059094A"/>
    <w:rsid w:val="00590D7B"/>
    <w:rsid w:val="0059281F"/>
    <w:rsid w:val="00594A29"/>
    <w:rsid w:val="00595ED3"/>
    <w:rsid w:val="00596408"/>
    <w:rsid w:val="005965C7"/>
    <w:rsid w:val="0059667B"/>
    <w:rsid w:val="005970DC"/>
    <w:rsid w:val="005A0839"/>
    <w:rsid w:val="005A1616"/>
    <w:rsid w:val="005A2917"/>
    <w:rsid w:val="005A5028"/>
    <w:rsid w:val="005A5204"/>
    <w:rsid w:val="005A549B"/>
    <w:rsid w:val="005A599E"/>
    <w:rsid w:val="005A5C68"/>
    <w:rsid w:val="005A6F6F"/>
    <w:rsid w:val="005B03F4"/>
    <w:rsid w:val="005B195D"/>
    <w:rsid w:val="005B222E"/>
    <w:rsid w:val="005B48D0"/>
    <w:rsid w:val="005B5454"/>
    <w:rsid w:val="005B61EE"/>
    <w:rsid w:val="005B6589"/>
    <w:rsid w:val="005B65DB"/>
    <w:rsid w:val="005B6710"/>
    <w:rsid w:val="005B6846"/>
    <w:rsid w:val="005B70A3"/>
    <w:rsid w:val="005B72B0"/>
    <w:rsid w:val="005B7573"/>
    <w:rsid w:val="005B76FB"/>
    <w:rsid w:val="005B78F8"/>
    <w:rsid w:val="005C0564"/>
    <w:rsid w:val="005C15A6"/>
    <w:rsid w:val="005C1839"/>
    <w:rsid w:val="005C226B"/>
    <w:rsid w:val="005C320E"/>
    <w:rsid w:val="005C34CF"/>
    <w:rsid w:val="005C681D"/>
    <w:rsid w:val="005C6875"/>
    <w:rsid w:val="005C6B30"/>
    <w:rsid w:val="005D0F35"/>
    <w:rsid w:val="005D1268"/>
    <w:rsid w:val="005D213F"/>
    <w:rsid w:val="005D3AA4"/>
    <w:rsid w:val="005D3CD7"/>
    <w:rsid w:val="005D3DBE"/>
    <w:rsid w:val="005D5045"/>
    <w:rsid w:val="005D56E7"/>
    <w:rsid w:val="005D578C"/>
    <w:rsid w:val="005D6FC0"/>
    <w:rsid w:val="005D7CA0"/>
    <w:rsid w:val="005D7F40"/>
    <w:rsid w:val="005E0152"/>
    <w:rsid w:val="005E1555"/>
    <w:rsid w:val="005E175F"/>
    <w:rsid w:val="005E1AC8"/>
    <w:rsid w:val="005E2292"/>
    <w:rsid w:val="005E315F"/>
    <w:rsid w:val="005E3455"/>
    <w:rsid w:val="005E3EC5"/>
    <w:rsid w:val="005E5C10"/>
    <w:rsid w:val="005E621B"/>
    <w:rsid w:val="005E64E1"/>
    <w:rsid w:val="005E7E6F"/>
    <w:rsid w:val="005F0CA7"/>
    <w:rsid w:val="005F2FD5"/>
    <w:rsid w:val="005F3BAE"/>
    <w:rsid w:val="005F591E"/>
    <w:rsid w:val="005F5C42"/>
    <w:rsid w:val="005F5E36"/>
    <w:rsid w:val="005F5EB6"/>
    <w:rsid w:val="005F64FA"/>
    <w:rsid w:val="005F651E"/>
    <w:rsid w:val="005F6D32"/>
    <w:rsid w:val="005F6F3B"/>
    <w:rsid w:val="005F7721"/>
    <w:rsid w:val="005F772D"/>
    <w:rsid w:val="006000D6"/>
    <w:rsid w:val="0060071A"/>
    <w:rsid w:val="00601DD9"/>
    <w:rsid w:val="00603791"/>
    <w:rsid w:val="006037F6"/>
    <w:rsid w:val="0060429E"/>
    <w:rsid w:val="00604D14"/>
    <w:rsid w:val="00604D84"/>
    <w:rsid w:val="00605756"/>
    <w:rsid w:val="00606A90"/>
    <w:rsid w:val="00610631"/>
    <w:rsid w:val="00610DD1"/>
    <w:rsid w:val="00611566"/>
    <w:rsid w:val="00612350"/>
    <w:rsid w:val="006131A7"/>
    <w:rsid w:val="006139B6"/>
    <w:rsid w:val="00614AFF"/>
    <w:rsid w:val="0061564B"/>
    <w:rsid w:val="0061708F"/>
    <w:rsid w:val="0062068C"/>
    <w:rsid w:val="006210CF"/>
    <w:rsid w:val="00621232"/>
    <w:rsid w:val="00621492"/>
    <w:rsid w:val="00622320"/>
    <w:rsid w:val="00622C78"/>
    <w:rsid w:val="00622FB0"/>
    <w:rsid w:val="006230A2"/>
    <w:rsid w:val="00623452"/>
    <w:rsid w:val="006253C2"/>
    <w:rsid w:val="00625CC9"/>
    <w:rsid w:val="00625EF2"/>
    <w:rsid w:val="00627424"/>
    <w:rsid w:val="0062747C"/>
    <w:rsid w:val="006304E8"/>
    <w:rsid w:val="00632971"/>
    <w:rsid w:val="00633150"/>
    <w:rsid w:val="006349BE"/>
    <w:rsid w:val="006353D0"/>
    <w:rsid w:val="00635675"/>
    <w:rsid w:val="00635C47"/>
    <w:rsid w:val="00635C8C"/>
    <w:rsid w:val="00637F1D"/>
    <w:rsid w:val="00640B46"/>
    <w:rsid w:val="006415D5"/>
    <w:rsid w:val="0064161C"/>
    <w:rsid w:val="00641BF1"/>
    <w:rsid w:val="00641E8C"/>
    <w:rsid w:val="006429B6"/>
    <w:rsid w:val="00642B13"/>
    <w:rsid w:val="00643906"/>
    <w:rsid w:val="006439CB"/>
    <w:rsid w:val="00644EF7"/>
    <w:rsid w:val="00645110"/>
    <w:rsid w:val="006465AD"/>
    <w:rsid w:val="00651E1E"/>
    <w:rsid w:val="00652159"/>
    <w:rsid w:val="0065224A"/>
    <w:rsid w:val="00652254"/>
    <w:rsid w:val="0065258E"/>
    <w:rsid w:val="0065330C"/>
    <w:rsid w:val="006538A5"/>
    <w:rsid w:val="006546F0"/>
    <w:rsid w:val="0065475A"/>
    <w:rsid w:val="00654EC5"/>
    <w:rsid w:val="00655872"/>
    <w:rsid w:val="006579E8"/>
    <w:rsid w:val="00657A47"/>
    <w:rsid w:val="0066183C"/>
    <w:rsid w:val="00662739"/>
    <w:rsid w:val="00664958"/>
    <w:rsid w:val="00664DC4"/>
    <w:rsid w:val="00665BE3"/>
    <w:rsid w:val="006664CA"/>
    <w:rsid w:val="00666BC5"/>
    <w:rsid w:val="006671EE"/>
    <w:rsid w:val="00670626"/>
    <w:rsid w:val="0067071D"/>
    <w:rsid w:val="00670D17"/>
    <w:rsid w:val="00670E98"/>
    <w:rsid w:val="00671086"/>
    <w:rsid w:val="00671593"/>
    <w:rsid w:val="00671B72"/>
    <w:rsid w:val="00671C05"/>
    <w:rsid w:val="006724FA"/>
    <w:rsid w:val="006729C2"/>
    <w:rsid w:val="00672DD3"/>
    <w:rsid w:val="006731F3"/>
    <w:rsid w:val="00673DA5"/>
    <w:rsid w:val="00674A37"/>
    <w:rsid w:val="006759C5"/>
    <w:rsid w:val="00676253"/>
    <w:rsid w:val="006778D1"/>
    <w:rsid w:val="006778DA"/>
    <w:rsid w:val="00677D7B"/>
    <w:rsid w:val="006803A9"/>
    <w:rsid w:val="00680F27"/>
    <w:rsid w:val="00680F84"/>
    <w:rsid w:val="006821D6"/>
    <w:rsid w:val="00682DB1"/>
    <w:rsid w:val="0068514A"/>
    <w:rsid w:val="00686A67"/>
    <w:rsid w:val="00687F04"/>
    <w:rsid w:val="00687F35"/>
    <w:rsid w:val="00691471"/>
    <w:rsid w:val="0069306C"/>
    <w:rsid w:val="00693169"/>
    <w:rsid w:val="006937BA"/>
    <w:rsid w:val="00694154"/>
    <w:rsid w:val="00694D52"/>
    <w:rsid w:val="00695FE2"/>
    <w:rsid w:val="00696305"/>
    <w:rsid w:val="00697F47"/>
    <w:rsid w:val="006A16B1"/>
    <w:rsid w:val="006A1844"/>
    <w:rsid w:val="006A1DB8"/>
    <w:rsid w:val="006A20CA"/>
    <w:rsid w:val="006A22ED"/>
    <w:rsid w:val="006A3000"/>
    <w:rsid w:val="006A3B25"/>
    <w:rsid w:val="006A4CB0"/>
    <w:rsid w:val="006A545F"/>
    <w:rsid w:val="006A7254"/>
    <w:rsid w:val="006B0D76"/>
    <w:rsid w:val="006B0D79"/>
    <w:rsid w:val="006B1451"/>
    <w:rsid w:val="006B2E32"/>
    <w:rsid w:val="006B3315"/>
    <w:rsid w:val="006B4AC6"/>
    <w:rsid w:val="006B5D30"/>
    <w:rsid w:val="006B6292"/>
    <w:rsid w:val="006B6D42"/>
    <w:rsid w:val="006B6E87"/>
    <w:rsid w:val="006B7C29"/>
    <w:rsid w:val="006C0D09"/>
    <w:rsid w:val="006C0D25"/>
    <w:rsid w:val="006C20F8"/>
    <w:rsid w:val="006C304D"/>
    <w:rsid w:val="006C4159"/>
    <w:rsid w:val="006C4523"/>
    <w:rsid w:val="006C4C16"/>
    <w:rsid w:val="006C4D4B"/>
    <w:rsid w:val="006C5527"/>
    <w:rsid w:val="006C5E32"/>
    <w:rsid w:val="006C63DB"/>
    <w:rsid w:val="006C7A3C"/>
    <w:rsid w:val="006C7EC2"/>
    <w:rsid w:val="006D064F"/>
    <w:rsid w:val="006D1112"/>
    <w:rsid w:val="006D123C"/>
    <w:rsid w:val="006D1CDD"/>
    <w:rsid w:val="006D1E24"/>
    <w:rsid w:val="006D1F2E"/>
    <w:rsid w:val="006D22F1"/>
    <w:rsid w:val="006D24EA"/>
    <w:rsid w:val="006D2547"/>
    <w:rsid w:val="006D278F"/>
    <w:rsid w:val="006D3682"/>
    <w:rsid w:val="006D3C0E"/>
    <w:rsid w:val="006D56DB"/>
    <w:rsid w:val="006D5A2B"/>
    <w:rsid w:val="006D5CCE"/>
    <w:rsid w:val="006D65D6"/>
    <w:rsid w:val="006D692A"/>
    <w:rsid w:val="006D6E8C"/>
    <w:rsid w:val="006D7C6A"/>
    <w:rsid w:val="006E029A"/>
    <w:rsid w:val="006E03DE"/>
    <w:rsid w:val="006E0E62"/>
    <w:rsid w:val="006E1B41"/>
    <w:rsid w:val="006E1E22"/>
    <w:rsid w:val="006E2738"/>
    <w:rsid w:val="006E2C98"/>
    <w:rsid w:val="006E42B5"/>
    <w:rsid w:val="006E44E6"/>
    <w:rsid w:val="006E4690"/>
    <w:rsid w:val="006E5508"/>
    <w:rsid w:val="006E59AC"/>
    <w:rsid w:val="006E77BE"/>
    <w:rsid w:val="006F0A23"/>
    <w:rsid w:val="006F1C91"/>
    <w:rsid w:val="006F2575"/>
    <w:rsid w:val="006F274D"/>
    <w:rsid w:val="006F3C7B"/>
    <w:rsid w:val="006F3F50"/>
    <w:rsid w:val="006F5815"/>
    <w:rsid w:val="006F5D5B"/>
    <w:rsid w:val="006F6972"/>
    <w:rsid w:val="006F6F27"/>
    <w:rsid w:val="006F755D"/>
    <w:rsid w:val="006F7845"/>
    <w:rsid w:val="007016A1"/>
    <w:rsid w:val="00701B65"/>
    <w:rsid w:val="00702631"/>
    <w:rsid w:val="00702694"/>
    <w:rsid w:val="007040E9"/>
    <w:rsid w:val="00704F77"/>
    <w:rsid w:val="0070557F"/>
    <w:rsid w:val="00706626"/>
    <w:rsid w:val="0070736D"/>
    <w:rsid w:val="007074E5"/>
    <w:rsid w:val="00710207"/>
    <w:rsid w:val="0071092A"/>
    <w:rsid w:val="007111F2"/>
    <w:rsid w:val="007145EA"/>
    <w:rsid w:val="00716765"/>
    <w:rsid w:val="007173B2"/>
    <w:rsid w:val="00721B21"/>
    <w:rsid w:val="00721C1E"/>
    <w:rsid w:val="007226E5"/>
    <w:rsid w:val="00722777"/>
    <w:rsid w:val="00726628"/>
    <w:rsid w:val="007272B8"/>
    <w:rsid w:val="007276C0"/>
    <w:rsid w:val="00727713"/>
    <w:rsid w:val="00727957"/>
    <w:rsid w:val="00727D3A"/>
    <w:rsid w:val="00727FC2"/>
    <w:rsid w:val="0073037A"/>
    <w:rsid w:val="00730CF1"/>
    <w:rsid w:val="00734738"/>
    <w:rsid w:val="00734A5B"/>
    <w:rsid w:val="00734C59"/>
    <w:rsid w:val="00735860"/>
    <w:rsid w:val="007366E0"/>
    <w:rsid w:val="00737549"/>
    <w:rsid w:val="00737B4E"/>
    <w:rsid w:val="00740A39"/>
    <w:rsid w:val="007413A2"/>
    <w:rsid w:val="007418E3"/>
    <w:rsid w:val="00742C08"/>
    <w:rsid w:val="007445B2"/>
    <w:rsid w:val="00744689"/>
    <w:rsid w:val="00744E76"/>
    <w:rsid w:val="00745016"/>
    <w:rsid w:val="007452CE"/>
    <w:rsid w:val="00747B46"/>
    <w:rsid w:val="00750066"/>
    <w:rsid w:val="00750363"/>
    <w:rsid w:val="007506BD"/>
    <w:rsid w:val="00751B62"/>
    <w:rsid w:val="0075366B"/>
    <w:rsid w:val="00753BB0"/>
    <w:rsid w:val="00755FDF"/>
    <w:rsid w:val="00757BF5"/>
    <w:rsid w:val="00757D40"/>
    <w:rsid w:val="00760928"/>
    <w:rsid w:val="00760A7B"/>
    <w:rsid w:val="00760C39"/>
    <w:rsid w:val="007617D6"/>
    <w:rsid w:val="00761EF7"/>
    <w:rsid w:val="00762EF9"/>
    <w:rsid w:val="00763C12"/>
    <w:rsid w:val="0076452A"/>
    <w:rsid w:val="007645C3"/>
    <w:rsid w:val="007648FE"/>
    <w:rsid w:val="0076562D"/>
    <w:rsid w:val="00765B35"/>
    <w:rsid w:val="00766CE8"/>
    <w:rsid w:val="007672A3"/>
    <w:rsid w:val="00767383"/>
    <w:rsid w:val="00767FBB"/>
    <w:rsid w:val="0077001A"/>
    <w:rsid w:val="0077029F"/>
    <w:rsid w:val="0077237E"/>
    <w:rsid w:val="00772A39"/>
    <w:rsid w:val="00772E60"/>
    <w:rsid w:val="007734C5"/>
    <w:rsid w:val="007736EA"/>
    <w:rsid w:val="00774578"/>
    <w:rsid w:val="00774CC7"/>
    <w:rsid w:val="00774E61"/>
    <w:rsid w:val="007758B2"/>
    <w:rsid w:val="007765CE"/>
    <w:rsid w:val="0077661C"/>
    <w:rsid w:val="00776F8C"/>
    <w:rsid w:val="0077753A"/>
    <w:rsid w:val="00777DB3"/>
    <w:rsid w:val="00780824"/>
    <w:rsid w:val="00781F0F"/>
    <w:rsid w:val="0078299C"/>
    <w:rsid w:val="00782D14"/>
    <w:rsid w:val="007853B3"/>
    <w:rsid w:val="00785FA6"/>
    <w:rsid w:val="007860A5"/>
    <w:rsid w:val="007864B8"/>
    <w:rsid w:val="007869F3"/>
    <w:rsid w:val="0078727C"/>
    <w:rsid w:val="00787585"/>
    <w:rsid w:val="00787E99"/>
    <w:rsid w:val="00790092"/>
    <w:rsid w:val="0079186C"/>
    <w:rsid w:val="00791D25"/>
    <w:rsid w:val="007933A1"/>
    <w:rsid w:val="007934F7"/>
    <w:rsid w:val="00793634"/>
    <w:rsid w:val="00793E83"/>
    <w:rsid w:val="00794D5F"/>
    <w:rsid w:val="0079527E"/>
    <w:rsid w:val="007957E6"/>
    <w:rsid w:val="007961D0"/>
    <w:rsid w:val="007962DB"/>
    <w:rsid w:val="007968C8"/>
    <w:rsid w:val="0079764C"/>
    <w:rsid w:val="00797FAE"/>
    <w:rsid w:val="007A0073"/>
    <w:rsid w:val="007A11B0"/>
    <w:rsid w:val="007A2986"/>
    <w:rsid w:val="007A2E90"/>
    <w:rsid w:val="007A349A"/>
    <w:rsid w:val="007A61E3"/>
    <w:rsid w:val="007A66CE"/>
    <w:rsid w:val="007A69BF"/>
    <w:rsid w:val="007A6A33"/>
    <w:rsid w:val="007A7ADC"/>
    <w:rsid w:val="007B37FE"/>
    <w:rsid w:val="007B3DED"/>
    <w:rsid w:val="007B3DFF"/>
    <w:rsid w:val="007B60FC"/>
    <w:rsid w:val="007B6AB6"/>
    <w:rsid w:val="007B7578"/>
    <w:rsid w:val="007B779D"/>
    <w:rsid w:val="007B7D10"/>
    <w:rsid w:val="007C095F"/>
    <w:rsid w:val="007C0B30"/>
    <w:rsid w:val="007C0E62"/>
    <w:rsid w:val="007C1517"/>
    <w:rsid w:val="007C1D88"/>
    <w:rsid w:val="007C288E"/>
    <w:rsid w:val="007C2D08"/>
    <w:rsid w:val="007C2DC9"/>
    <w:rsid w:val="007C2F69"/>
    <w:rsid w:val="007C3150"/>
    <w:rsid w:val="007C38C7"/>
    <w:rsid w:val="007C626F"/>
    <w:rsid w:val="007D08A7"/>
    <w:rsid w:val="007D18C0"/>
    <w:rsid w:val="007D1D68"/>
    <w:rsid w:val="007D22E5"/>
    <w:rsid w:val="007D2510"/>
    <w:rsid w:val="007D2D71"/>
    <w:rsid w:val="007D3726"/>
    <w:rsid w:val="007D43DC"/>
    <w:rsid w:val="007D57F4"/>
    <w:rsid w:val="007D5C90"/>
    <w:rsid w:val="007D6C89"/>
    <w:rsid w:val="007D7AE7"/>
    <w:rsid w:val="007D7B7E"/>
    <w:rsid w:val="007E0558"/>
    <w:rsid w:val="007E0BE6"/>
    <w:rsid w:val="007E0F66"/>
    <w:rsid w:val="007E1DF8"/>
    <w:rsid w:val="007E1F2A"/>
    <w:rsid w:val="007E2C01"/>
    <w:rsid w:val="007E2E21"/>
    <w:rsid w:val="007E45B5"/>
    <w:rsid w:val="007E56CB"/>
    <w:rsid w:val="007E574B"/>
    <w:rsid w:val="007E77B1"/>
    <w:rsid w:val="007F0139"/>
    <w:rsid w:val="007F021A"/>
    <w:rsid w:val="007F060D"/>
    <w:rsid w:val="007F0DDD"/>
    <w:rsid w:val="007F4588"/>
    <w:rsid w:val="007F4A5C"/>
    <w:rsid w:val="007F5ED1"/>
    <w:rsid w:val="007F5FF1"/>
    <w:rsid w:val="007F7A1E"/>
    <w:rsid w:val="007F7BC9"/>
    <w:rsid w:val="00800BE7"/>
    <w:rsid w:val="008013AF"/>
    <w:rsid w:val="00801906"/>
    <w:rsid w:val="0080252A"/>
    <w:rsid w:val="00802839"/>
    <w:rsid w:val="008028A4"/>
    <w:rsid w:val="008040D0"/>
    <w:rsid w:val="00804A03"/>
    <w:rsid w:val="00804ACD"/>
    <w:rsid w:val="008054BA"/>
    <w:rsid w:val="00805561"/>
    <w:rsid w:val="00805A44"/>
    <w:rsid w:val="00805D52"/>
    <w:rsid w:val="00805DF9"/>
    <w:rsid w:val="0080674D"/>
    <w:rsid w:val="008075D6"/>
    <w:rsid w:val="00807CC5"/>
    <w:rsid w:val="008100A2"/>
    <w:rsid w:val="0081100D"/>
    <w:rsid w:val="00811BC0"/>
    <w:rsid w:val="008125F2"/>
    <w:rsid w:val="00812C08"/>
    <w:rsid w:val="00813A6E"/>
    <w:rsid w:val="0081472D"/>
    <w:rsid w:val="00814F85"/>
    <w:rsid w:val="00815ABF"/>
    <w:rsid w:val="00817BA0"/>
    <w:rsid w:val="0082047F"/>
    <w:rsid w:val="008215B3"/>
    <w:rsid w:val="008225CA"/>
    <w:rsid w:val="00823426"/>
    <w:rsid w:val="00823A66"/>
    <w:rsid w:val="008241C1"/>
    <w:rsid w:val="0082579B"/>
    <w:rsid w:val="00825EE0"/>
    <w:rsid w:val="0082674B"/>
    <w:rsid w:val="008276E5"/>
    <w:rsid w:val="008305D8"/>
    <w:rsid w:val="00832784"/>
    <w:rsid w:val="00832D76"/>
    <w:rsid w:val="00832E31"/>
    <w:rsid w:val="008352DD"/>
    <w:rsid w:val="00835EAD"/>
    <w:rsid w:val="00836095"/>
    <w:rsid w:val="0083635E"/>
    <w:rsid w:val="00836E63"/>
    <w:rsid w:val="008374C5"/>
    <w:rsid w:val="008377D0"/>
    <w:rsid w:val="008378E0"/>
    <w:rsid w:val="008403B3"/>
    <w:rsid w:val="008407A9"/>
    <w:rsid w:val="00840B9E"/>
    <w:rsid w:val="008420B9"/>
    <w:rsid w:val="008437D1"/>
    <w:rsid w:val="008447AF"/>
    <w:rsid w:val="00844D9D"/>
    <w:rsid w:val="00845B18"/>
    <w:rsid w:val="008504AF"/>
    <w:rsid w:val="00851A34"/>
    <w:rsid w:val="0085366C"/>
    <w:rsid w:val="00853EF1"/>
    <w:rsid w:val="00854D2C"/>
    <w:rsid w:val="00854E8D"/>
    <w:rsid w:val="00855CFA"/>
    <w:rsid w:val="00855E15"/>
    <w:rsid w:val="00856CA7"/>
    <w:rsid w:val="00856EF3"/>
    <w:rsid w:val="00860061"/>
    <w:rsid w:val="008602D3"/>
    <w:rsid w:val="0086055C"/>
    <w:rsid w:val="00861180"/>
    <w:rsid w:val="0086236F"/>
    <w:rsid w:val="00863E86"/>
    <w:rsid w:val="00863F5E"/>
    <w:rsid w:val="0086417E"/>
    <w:rsid w:val="008643B1"/>
    <w:rsid w:val="00864455"/>
    <w:rsid w:val="00864FAF"/>
    <w:rsid w:val="0086675C"/>
    <w:rsid w:val="00866BB5"/>
    <w:rsid w:val="00870283"/>
    <w:rsid w:val="00873516"/>
    <w:rsid w:val="00873FAE"/>
    <w:rsid w:val="00874676"/>
    <w:rsid w:val="008749C3"/>
    <w:rsid w:val="00874A63"/>
    <w:rsid w:val="008762A8"/>
    <w:rsid w:val="008768CA"/>
    <w:rsid w:val="008776F3"/>
    <w:rsid w:val="00877C0F"/>
    <w:rsid w:val="00877C65"/>
    <w:rsid w:val="00877EFD"/>
    <w:rsid w:val="0088031C"/>
    <w:rsid w:val="00880559"/>
    <w:rsid w:val="0088391F"/>
    <w:rsid w:val="008844F6"/>
    <w:rsid w:val="0088587C"/>
    <w:rsid w:val="0088630D"/>
    <w:rsid w:val="0088638F"/>
    <w:rsid w:val="008869D1"/>
    <w:rsid w:val="00890D45"/>
    <w:rsid w:val="00890EBD"/>
    <w:rsid w:val="008916C6"/>
    <w:rsid w:val="0089247B"/>
    <w:rsid w:val="00893412"/>
    <w:rsid w:val="00893C5C"/>
    <w:rsid w:val="008940B7"/>
    <w:rsid w:val="008948D9"/>
    <w:rsid w:val="0089567F"/>
    <w:rsid w:val="00895B9E"/>
    <w:rsid w:val="00896476"/>
    <w:rsid w:val="0089755E"/>
    <w:rsid w:val="008A08E5"/>
    <w:rsid w:val="008A0F29"/>
    <w:rsid w:val="008A15F7"/>
    <w:rsid w:val="008A24EC"/>
    <w:rsid w:val="008A3541"/>
    <w:rsid w:val="008A5450"/>
    <w:rsid w:val="008A7D5E"/>
    <w:rsid w:val="008B05C4"/>
    <w:rsid w:val="008B0A62"/>
    <w:rsid w:val="008B0F46"/>
    <w:rsid w:val="008B1273"/>
    <w:rsid w:val="008B15E4"/>
    <w:rsid w:val="008B3387"/>
    <w:rsid w:val="008B3F8E"/>
    <w:rsid w:val="008B4F8A"/>
    <w:rsid w:val="008B52AD"/>
    <w:rsid w:val="008B6142"/>
    <w:rsid w:val="008B6720"/>
    <w:rsid w:val="008B7049"/>
    <w:rsid w:val="008B7AD4"/>
    <w:rsid w:val="008B7D86"/>
    <w:rsid w:val="008B7F68"/>
    <w:rsid w:val="008C1807"/>
    <w:rsid w:val="008C1A42"/>
    <w:rsid w:val="008C244E"/>
    <w:rsid w:val="008C2CA5"/>
    <w:rsid w:val="008C33A2"/>
    <w:rsid w:val="008C3469"/>
    <w:rsid w:val="008C4125"/>
    <w:rsid w:val="008C4A9F"/>
    <w:rsid w:val="008C68BF"/>
    <w:rsid w:val="008C7CF9"/>
    <w:rsid w:val="008D07F9"/>
    <w:rsid w:val="008D0C27"/>
    <w:rsid w:val="008D0FA8"/>
    <w:rsid w:val="008D2E9F"/>
    <w:rsid w:val="008D348D"/>
    <w:rsid w:val="008D38CD"/>
    <w:rsid w:val="008D3E9D"/>
    <w:rsid w:val="008D52F3"/>
    <w:rsid w:val="008D5D2C"/>
    <w:rsid w:val="008D5D43"/>
    <w:rsid w:val="008D7128"/>
    <w:rsid w:val="008D77DC"/>
    <w:rsid w:val="008E0015"/>
    <w:rsid w:val="008E00BB"/>
    <w:rsid w:val="008E229B"/>
    <w:rsid w:val="008E2C04"/>
    <w:rsid w:val="008E3873"/>
    <w:rsid w:val="008E399C"/>
    <w:rsid w:val="008E5066"/>
    <w:rsid w:val="008E5D85"/>
    <w:rsid w:val="008E5EBD"/>
    <w:rsid w:val="008E606A"/>
    <w:rsid w:val="008E65CA"/>
    <w:rsid w:val="008E73E6"/>
    <w:rsid w:val="008F0498"/>
    <w:rsid w:val="008F20E5"/>
    <w:rsid w:val="008F238B"/>
    <w:rsid w:val="008F3303"/>
    <w:rsid w:val="008F4979"/>
    <w:rsid w:val="008F6882"/>
    <w:rsid w:val="008F6EAA"/>
    <w:rsid w:val="008F749F"/>
    <w:rsid w:val="00900B11"/>
    <w:rsid w:val="009016F7"/>
    <w:rsid w:val="00901B3B"/>
    <w:rsid w:val="00901E18"/>
    <w:rsid w:val="0090271F"/>
    <w:rsid w:val="00902B3F"/>
    <w:rsid w:val="00902F91"/>
    <w:rsid w:val="009030EF"/>
    <w:rsid w:val="00903E2A"/>
    <w:rsid w:val="0090401B"/>
    <w:rsid w:val="0090442B"/>
    <w:rsid w:val="0090579E"/>
    <w:rsid w:val="00905E61"/>
    <w:rsid w:val="00906106"/>
    <w:rsid w:val="00907479"/>
    <w:rsid w:val="00910415"/>
    <w:rsid w:val="009133ED"/>
    <w:rsid w:val="00915FCD"/>
    <w:rsid w:val="00916296"/>
    <w:rsid w:val="00916396"/>
    <w:rsid w:val="009163CB"/>
    <w:rsid w:val="009166F4"/>
    <w:rsid w:val="009167B9"/>
    <w:rsid w:val="00916C24"/>
    <w:rsid w:val="00917303"/>
    <w:rsid w:val="0092023F"/>
    <w:rsid w:val="00920A73"/>
    <w:rsid w:val="0092165D"/>
    <w:rsid w:val="00921D59"/>
    <w:rsid w:val="00921DF5"/>
    <w:rsid w:val="00922C73"/>
    <w:rsid w:val="00923020"/>
    <w:rsid w:val="00923F6E"/>
    <w:rsid w:val="00925D13"/>
    <w:rsid w:val="009274B5"/>
    <w:rsid w:val="00927687"/>
    <w:rsid w:val="00927BCD"/>
    <w:rsid w:val="00930398"/>
    <w:rsid w:val="0093166B"/>
    <w:rsid w:val="00932033"/>
    <w:rsid w:val="00932079"/>
    <w:rsid w:val="00933186"/>
    <w:rsid w:val="00933F02"/>
    <w:rsid w:val="00934732"/>
    <w:rsid w:val="00934884"/>
    <w:rsid w:val="00934B6B"/>
    <w:rsid w:val="00935668"/>
    <w:rsid w:val="00936C92"/>
    <w:rsid w:val="009376E5"/>
    <w:rsid w:val="00937C1A"/>
    <w:rsid w:val="00937C38"/>
    <w:rsid w:val="009410A6"/>
    <w:rsid w:val="00941875"/>
    <w:rsid w:val="00941B4A"/>
    <w:rsid w:val="0094221C"/>
    <w:rsid w:val="00942D02"/>
    <w:rsid w:val="00942DCD"/>
    <w:rsid w:val="00942EC2"/>
    <w:rsid w:val="00943450"/>
    <w:rsid w:val="00943A72"/>
    <w:rsid w:val="00944F78"/>
    <w:rsid w:val="00945BF4"/>
    <w:rsid w:val="00946DB9"/>
    <w:rsid w:val="00946F04"/>
    <w:rsid w:val="009471E0"/>
    <w:rsid w:val="00950F6A"/>
    <w:rsid w:val="009515B3"/>
    <w:rsid w:val="00951D96"/>
    <w:rsid w:val="009521BF"/>
    <w:rsid w:val="009524ED"/>
    <w:rsid w:val="00952C37"/>
    <w:rsid w:val="00955107"/>
    <w:rsid w:val="0095605F"/>
    <w:rsid w:val="00957929"/>
    <w:rsid w:val="00960738"/>
    <w:rsid w:val="00961153"/>
    <w:rsid w:val="00963E78"/>
    <w:rsid w:val="00964204"/>
    <w:rsid w:val="0096488E"/>
    <w:rsid w:val="00965F51"/>
    <w:rsid w:val="00966409"/>
    <w:rsid w:val="00966A8B"/>
    <w:rsid w:val="009675EE"/>
    <w:rsid w:val="009704E0"/>
    <w:rsid w:val="00971F09"/>
    <w:rsid w:val="009720FA"/>
    <w:rsid w:val="009728A6"/>
    <w:rsid w:val="0097477A"/>
    <w:rsid w:val="009759CF"/>
    <w:rsid w:val="00975B9B"/>
    <w:rsid w:val="0097657E"/>
    <w:rsid w:val="00976DA5"/>
    <w:rsid w:val="00977568"/>
    <w:rsid w:val="009778FE"/>
    <w:rsid w:val="00977934"/>
    <w:rsid w:val="00977B9A"/>
    <w:rsid w:val="00977FC6"/>
    <w:rsid w:val="00980682"/>
    <w:rsid w:val="00980B36"/>
    <w:rsid w:val="009810D6"/>
    <w:rsid w:val="009813D8"/>
    <w:rsid w:val="00982033"/>
    <w:rsid w:val="00982B95"/>
    <w:rsid w:val="009836B8"/>
    <w:rsid w:val="00984F06"/>
    <w:rsid w:val="00986759"/>
    <w:rsid w:val="00990946"/>
    <w:rsid w:val="00991F97"/>
    <w:rsid w:val="00992CD7"/>
    <w:rsid w:val="00992DA1"/>
    <w:rsid w:val="00993129"/>
    <w:rsid w:val="009947F3"/>
    <w:rsid w:val="00994BF0"/>
    <w:rsid w:val="0099571B"/>
    <w:rsid w:val="00995B70"/>
    <w:rsid w:val="00996685"/>
    <w:rsid w:val="00996989"/>
    <w:rsid w:val="00996B82"/>
    <w:rsid w:val="00997D91"/>
    <w:rsid w:val="009A080E"/>
    <w:rsid w:val="009A0B12"/>
    <w:rsid w:val="009A101F"/>
    <w:rsid w:val="009A2784"/>
    <w:rsid w:val="009A29B1"/>
    <w:rsid w:val="009A3254"/>
    <w:rsid w:val="009A3E56"/>
    <w:rsid w:val="009A54A8"/>
    <w:rsid w:val="009A60AD"/>
    <w:rsid w:val="009A6944"/>
    <w:rsid w:val="009B0C84"/>
    <w:rsid w:val="009B1EF1"/>
    <w:rsid w:val="009B27F4"/>
    <w:rsid w:val="009B2AD7"/>
    <w:rsid w:val="009B33C7"/>
    <w:rsid w:val="009B3F03"/>
    <w:rsid w:val="009B4792"/>
    <w:rsid w:val="009B54CB"/>
    <w:rsid w:val="009B57EA"/>
    <w:rsid w:val="009B676E"/>
    <w:rsid w:val="009B735F"/>
    <w:rsid w:val="009B78D4"/>
    <w:rsid w:val="009C0CE3"/>
    <w:rsid w:val="009C184F"/>
    <w:rsid w:val="009C30D7"/>
    <w:rsid w:val="009C395D"/>
    <w:rsid w:val="009C4044"/>
    <w:rsid w:val="009C567E"/>
    <w:rsid w:val="009C677E"/>
    <w:rsid w:val="009C68CD"/>
    <w:rsid w:val="009C6A63"/>
    <w:rsid w:val="009C71BB"/>
    <w:rsid w:val="009D1423"/>
    <w:rsid w:val="009D256D"/>
    <w:rsid w:val="009D25D9"/>
    <w:rsid w:val="009D281F"/>
    <w:rsid w:val="009D3B54"/>
    <w:rsid w:val="009D411E"/>
    <w:rsid w:val="009D54FD"/>
    <w:rsid w:val="009D5B3F"/>
    <w:rsid w:val="009D62C3"/>
    <w:rsid w:val="009D6549"/>
    <w:rsid w:val="009D676A"/>
    <w:rsid w:val="009D77DB"/>
    <w:rsid w:val="009D7916"/>
    <w:rsid w:val="009E06C4"/>
    <w:rsid w:val="009E0F0C"/>
    <w:rsid w:val="009E282D"/>
    <w:rsid w:val="009E2C90"/>
    <w:rsid w:val="009E51F4"/>
    <w:rsid w:val="009E54E2"/>
    <w:rsid w:val="009E5AEB"/>
    <w:rsid w:val="009E6ADF"/>
    <w:rsid w:val="009E7D58"/>
    <w:rsid w:val="009F14D5"/>
    <w:rsid w:val="009F1D50"/>
    <w:rsid w:val="009F235D"/>
    <w:rsid w:val="009F27BE"/>
    <w:rsid w:val="009F48DE"/>
    <w:rsid w:val="009F5494"/>
    <w:rsid w:val="009F616D"/>
    <w:rsid w:val="009F78DD"/>
    <w:rsid w:val="009F7C90"/>
    <w:rsid w:val="00A001FC"/>
    <w:rsid w:val="00A00291"/>
    <w:rsid w:val="00A004D4"/>
    <w:rsid w:val="00A005C6"/>
    <w:rsid w:val="00A008A8"/>
    <w:rsid w:val="00A009C9"/>
    <w:rsid w:val="00A00E2E"/>
    <w:rsid w:val="00A013BB"/>
    <w:rsid w:val="00A019DB"/>
    <w:rsid w:val="00A0219D"/>
    <w:rsid w:val="00A02C69"/>
    <w:rsid w:val="00A02ECE"/>
    <w:rsid w:val="00A0300B"/>
    <w:rsid w:val="00A03DD1"/>
    <w:rsid w:val="00A05628"/>
    <w:rsid w:val="00A0567D"/>
    <w:rsid w:val="00A059F2"/>
    <w:rsid w:val="00A05D4B"/>
    <w:rsid w:val="00A06B61"/>
    <w:rsid w:val="00A10F02"/>
    <w:rsid w:val="00A10F0A"/>
    <w:rsid w:val="00A110BC"/>
    <w:rsid w:val="00A11623"/>
    <w:rsid w:val="00A119B7"/>
    <w:rsid w:val="00A127E6"/>
    <w:rsid w:val="00A12DF2"/>
    <w:rsid w:val="00A15377"/>
    <w:rsid w:val="00A15901"/>
    <w:rsid w:val="00A165DE"/>
    <w:rsid w:val="00A16B92"/>
    <w:rsid w:val="00A1796E"/>
    <w:rsid w:val="00A17A00"/>
    <w:rsid w:val="00A2022F"/>
    <w:rsid w:val="00A21731"/>
    <w:rsid w:val="00A21916"/>
    <w:rsid w:val="00A24225"/>
    <w:rsid w:val="00A24C13"/>
    <w:rsid w:val="00A24E69"/>
    <w:rsid w:val="00A25246"/>
    <w:rsid w:val="00A2560B"/>
    <w:rsid w:val="00A27664"/>
    <w:rsid w:val="00A276A2"/>
    <w:rsid w:val="00A300FD"/>
    <w:rsid w:val="00A30569"/>
    <w:rsid w:val="00A30F7B"/>
    <w:rsid w:val="00A3169D"/>
    <w:rsid w:val="00A31757"/>
    <w:rsid w:val="00A31AED"/>
    <w:rsid w:val="00A31DCF"/>
    <w:rsid w:val="00A34412"/>
    <w:rsid w:val="00A344E2"/>
    <w:rsid w:val="00A34AEF"/>
    <w:rsid w:val="00A3507E"/>
    <w:rsid w:val="00A36657"/>
    <w:rsid w:val="00A377DE"/>
    <w:rsid w:val="00A402B9"/>
    <w:rsid w:val="00A40411"/>
    <w:rsid w:val="00A40D3B"/>
    <w:rsid w:val="00A41DDF"/>
    <w:rsid w:val="00A423FE"/>
    <w:rsid w:val="00A4274D"/>
    <w:rsid w:val="00A42793"/>
    <w:rsid w:val="00A43F9E"/>
    <w:rsid w:val="00A440BB"/>
    <w:rsid w:val="00A44C95"/>
    <w:rsid w:val="00A44D23"/>
    <w:rsid w:val="00A45534"/>
    <w:rsid w:val="00A46408"/>
    <w:rsid w:val="00A46B97"/>
    <w:rsid w:val="00A46D97"/>
    <w:rsid w:val="00A506F6"/>
    <w:rsid w:val="00A50C92"/>
    <w:rsid w:val="00A53724"/>
    <w:rsid w:val="00A5418C"/>
    <w:rsid w:val="00A54F14"/>
    <w:rsid w:val="00A556C2"/>
    <w:rsid w:val="00A559AA"/>
    <w:rsid w:val="00A567D5"/>
    <w:rsid w:val="00A57C56"/>
    <w:rsid w:val="00A61035"/>
    <w:rsid w:val="00A6116C"/>
    <w:rsid w:val="00A62ABC"/>
    <w:rsid w:val="00A6511C"/>
    <w:rsid w:val="00A657F0"/>
    <w:rsid w:val="00A663D8"/>
    <w:rsid w:val="00A67097"/>
    <w:rsid w:val="00A675D2"/>
    <w:rsid w:val="00A67EBC"/>
    <w:rsid w:val="00A70B8D"/>
    <w:rsid w:val="00A7124D"/>
    <w:rsid w:val="00A71624"/>
    <w:rsid w:val="00A716F4"/>
    <w:rsid w:val="00A72A83"/>
    <w:rsid w:val="00A72CF1"/>
    <w:rsid w:val="00A7305B"/>
    <w:rsid w:val="00A7380C"/>
    <w:rsid w:val="00A73B48"/>
    <w:rsid w:val="00A74808"/>
    <w:rsid w:val="00A74DB8"/>
    <w:rsid w:val="00A75950"/>
    <w:rsid w:val="00A76887"/>
    <w:rsid w:val="00A7761A"/>
    <w:rsid w:val="00A81292"/>
    <w:rsid w:val="00A8149C"/>
    <w:rsid w:val="00A81DA0"/>
    <w:rsid w:val="00A8209F"/>
    <w:rsid w:val="00A82346"/>
    <w:rsid w:val="00A8237D"/>
    <w:rsid w:val="00A83786"/>
    <w:rsid w:val="00A848A4"/>
    <w:rsid w:val="00A85F4A"/>
    <w:rsid w:val="00A871DA"/>
    <w:rsid w:val="00A91BD3"/>
    <w:rsid w:val="00A930E5"/>
    <w:rsid w:val="00A93850"/>
    <w:rsid w:val="00A93A49"/>
    <w:rsid w:val="00A93D58"/>
    <w:rsid w:val="00A9465A"/>
    <w:rsid w:val="00A963EC"/>
    <w:rsid w:val="00A9671C"/>
    <w:rsid w:val="00A9754D"/>
    <w:rsid w:val="00A976A9"/>
    <w:rsid w:val="00AA0383"/>
    <w:rsid w:val="00AA0E8A"/>
    <w:rsid w:val="00AA2CCC"/>
    <w:rsid w:val="00AA3187"/>
    <w:rsid w:val="00AA384D"/>
    <w:rsid w:val="00AA3F44"/>
    <w:rsid w:val="00AA424C"/>
    <w:rsid w:val="00AA53F1"/>
    <w:rsid w:val="00AA5901"/>
    <w:rsid w:val="00AA5CEE"/>
    <w:rsid w:val="00AA60B4"/>
    <w:rsid w:val="00AA68DA"/>
    <w:rsid w:val="00AA6BA2"/>
    <w:rsid w:val="00AB026F"/>
    <w:rsid w:val="00AB08AA"/>
    <w:rsid w:val="00AB167C"/>
    <w:rsid w:val="00AB1D53"/>
    <w:rsid w:val="00AB2D12"/>
    <w:rsid w:val="00AB2E27"/>
    <w:rsid w:val="00AB39C7"/>
    <w:rsid w:val="00AB3D6D"/>
    <w:rsid w:val="00AB4D3C"/>
    <w:rsid w:val="00AB5D98"/>
    <w:rsid w:val="00AB6728"/>
    <w:rsid w:val="00AB6A41"/>
    <w:rsid w:val="00AB6B85"/>
    <w:rsid w:val="00AC0797"/>
    <w:rsid w:val="00AC1580"/>
    <w:rsid w:val="00AC158E"/>
    <w:rsid w:val="00AC1DDD"/>
    <w:rsid w:val="00AC1EB6"/>
    <w:rsid w:val="00AC297A"/>
    <w:rsid w:val="00AC2ABD"/>
    <w:rsid w:val="00AC3629"/>
    <w:rsid w:val="00AC4009"/>
    <w:rsid w:val="00AC41FE"/>
    <w:rsid w:val="00AC4A34"/>
    <w:rsid w:val="00AC4BEE"/>
    <w:rsid w:val="00AC5918"/>
    <w:rsid w:val="00AC5986"/>
    <w:rsid w:val="00AC61A7"/>
    <w:rsid w:val="00AC6211"/>
    <w:rsid w:val="00AC68F0"/>
    <w:rsid w:val="00AC79FA"/>
    <w:rsid w:val="00AC7BBF"/>
    <w:rsid w:val="00AD0DBD"/>
    <w:rsid w:val="00AD1155"/>
    <w:rsid w:val="00AD2042"/>
    <w:rsid w:val="00AD2512"/>
    <w:rsid w:val="00AD2AC0"/>
    <w:rsid w:val="00AD34D0"/>
    <w:rsid w:val="00AD3DFC"/>
    <w:rsid w:val="00AD62D7"/>
    <w:rsid w:val="00AE1479"/>
    <w:rsid w:val="00AE1675"/>
    <w:rsid w:val="00AE1AC9"/>
    <w:rsid w:val="00AE270D"/>
    <w:rsid w:val="00AE2A2B"/>
    <w:rsid w:val="00AE2B24"/>
    <w:rsid w:val="00AE2DEC"/>
    <w:rsid w:val="00AE34EF"/>
    <w:rsid w:val="00AE3717"/>
    <w:rsid w:val="00AE3D5C"/>
    <w:rsid w:val="00AE3DA3"/>
    <w:rsid w:val="00AE4CBE"/>
    <w:rsid w:val="00AE5CF8"/>
    <w:rsid w:val="00AE61AA"/>
    <w:rsid w:val="00AE681E"/>
    <w:rsid w:val="00AE73AF"/>
    <w:rsid w:val="00AE7435"/>
    <w:rsid w:val="00AE7FA7"/>
    <w:rsid w:val="00AF00A7"/>
    <w:rsid w:val="00AF05B7"/>
    <w:rsid w:val="00AF1369"/>
    <w:rsid w:val="00AF25FD"/>
    <w:rsid w:val="00AF39D7"/>
    <w:rsid w:val="00AF5976"/>
    <w:rsid w:val="00AF632F"/>
    <w:rsid w:val="00AF76D3"/>
    <w:rsid w:val="00AF7A4E"/>
    <w:rsid w:val="00B00897"/>
    <w:rsid w:val="00B00E44"/>
    <w:rsid w:val="00B014E7"/>
    <w:rsid w:val="00B01511"/>
    <w:rsid w:val="00B01E7F"/>
    <w:rsid w:val="00B029E1"/>
    <w:rsid w:val="00B02B01"/>
    <w:rsid w:val="00B032D3"/>
    <w:rsid w:val="00B039E6"/>
    <w:rsid w:val="00B04067"/>
    <w:rsid w:val="00B04178"/>
    <w:rsid w:val="00B05CB1"/>
    <w:rsid w:val="00B05E89"/>
    <w:rsid w:val="00B0629C"/>
    <w:rsid w:val="00B067CD"/>
    <w:rsid w:val="00B06C15"/>
    <w:rsid w:val="00B06C26"/>
    <w:rsid w:val="00B06F4C"/>
    <w:rsid w:val="00B07876"/>
    <w:rsid w:val="00B07A2A"/>
    <w:rsid w:val="00B07C05"/>
    <w:rsid w:val="00B07C06"/>
    <w:rsid w:val="00B10095"/>
    <w:rsid w:val="00B10F74"/>
    <w:rsid w:val="00B1283D"/>
    <w:rsid w:val="00B12CBA"/>
    <w:rsid w:val="00B13D71"/>
    <w:rsid w:val="00B15449"/>
    <w:rsid w:val="00B16A36"/>
    <w:rsid w:val="00B17C64"/>
    <w:rsid w:val="00B20E7B"/>
    <w:rsid w:val="00B21B86"/>
    <w:rsid w:val="00B22346"/>
    <w:rsid w:val="00B231BE"/>
    <w:rsid w:val="00B251CA"/>
    <w:rsid w:val="00B25DC7"/>
    <w:rsid w:val="00B2629D"/>
    <w:rsid w:val="00B26361"/>
    <w:rsid w:val="00B26D94"/>
    <w:rsid w:val="00B270E6"/>
    <w:rsid w:val="00B27D52"/>
    <w:rsid w:val="00B3096B"/>
    <w:rsid w:val="00B30EB8"/>
    <w:rsid w:val="00B310D3"/>
    <w:rsid w:val="00B315F0"/>
    <w:rsid w:val="00B31E7C"/>
    <w:rsid w:val="00B323EA"/>
    <w:rsid w:val="00B333FA"/>
    <w:rsid w:val="00B3363E"/>
    <w:rsid w:val="00B33D04"/>
    <w:rsid w:val="00B34833"/>
    <w:rsid w:val="00B379C6"/>
    <w:rsid w:val="00B40F04"/>
    <w:rsid w:val="00B40FC8"/>
    <w:rsid w:val="00B4109A"/>
    <w:rsid w:val="00B414A9"/>
    <w:rsid w:val="00B42F32"/>
    <w:rsid w:val="00B43ECD"/>
    <w:rsid w:val="00B4450A"/>
    <w:rsid w:val="00B45677"/>
    <w:rsid w:val="00B45CE9"/>
    <w:rsid w:val="00B46FB6"/>
    <w:rsid w:val="00B51431"/>
    <w:rsid w:val="00B51600"/>
    <w:rsid w:val="00B5276B"/>
    <w:rsid w:val="00B5313E"/>
    <w:rsid w:val="00B543C4"/>
    <w:rsid w:val="00B54700"/>
    <w:rsid w:val="00B54D02"/>
    <w:rsid w:val="00B560B2"/>
    <w:rsid w:val="00B56706"/>
    <w:rsid w:val="00B56782"/>
    <w:rsid w:val="00B56FE5"/>
    <w:rsid w:val="00B57515"/>
    <w:rsid w:val="00B5766D"/>
    <w:rsid w:val="00B57971"/>
    <w:rsid w:val="00B600CD"/>
    <w:rsid w:val="00B600FC"/>
    <w:rsid w:val="00B60382"/>
    <w:rsid w:val="00B61390"/>
    <w:rsid w:val="00B6146F"/>
    <w:rsid w:val="00B61B08"/>
    <w:rsid w:val="00B61B2F"/>
    <w:rsid w:val="00B62CC9"/>
    <w:rsid w:val="00B62D0E"/>
    <w:rsid w:val="00B63E1C"/>
    <w:rsid w:val="00B63EA1"/>
    <w:rsid w:val="00B64962"/>
    <w:rsid w:val="00B700DB"/>
    <w:rsid w:val="00B70D56"/>
    <w:rsid w:val="00B70DB6"/>
    <w:rsid w:val="00B71375"/>
    <w:rsid w:val="00B71BAF"/>
    <w:rsid w:val="00B71DA2"/>
    <w:rsid w:val="00B72E82"/>
    <w:rsid w:val="00B75094"/>
    <w:rsid w:val="00B751CB"/>
    <w:rsid w:val="00B77E27"/>
    <w:rsid w:val="00B80E33"/>
    <w:rsid w:val="00B81449"/>
    <w:rsid w:val="00B81A24"/>
    <w:rsid w:val="00B81F03"/>
    <w:rsid w:val="00B81FB3"/>
    <w:rsid w:val="00B82427"/>
    <w:rsid w:val="00B83354"/>
    <w:rsid w:val="00B84949"/>
    <w:rsid w:val="00B84BAA"/>
    <w:rsid w:val="00B86678"/>
    <w:rsid w:val="00B869A0"/>
    <w:rsid w:val="00B86A19"/>
    <w:rsid w:val="00B90735"/>
    <w:rsid w:val="00B929C6"/>
    <w:rsid w:val="00B942D0"/>
    <w:rsid w:val="00B947E0"/>
    <w:rsid w:val="00B94C54"/>
    <w:rsid w:val="00B963CD"/>
    <w:rsid w:val="00B96F14"/>
    <w:rsid w:val="00B97420"/>
    <w:rsid w:val="00B976E4"/>
    <w:rsid w:val="00BA049B"/>
    <w:rsid w:val="00BA0593"/>
    <w:rsid w:val="00BA0823"/>
    <w:rsid w:val="00BA2185"/>
    <w:rsid w:val="00BA257E"/>
    <w:rsid w:val="00BA3E9D"/>
    <w:rsid w:val="00BA5529"/>
    <w:rsid w:val="00BA5AC1"/>
    <w:rsid w:val="00BA6E76"/>
    <w:rsid w:val="00BB10E3"/>
    <w:rsid w:val="00BB10F5"/>
    <w:rsid w:val="00BB29B9"/>
    <w:rsid w:val="00BB2C36"/>
    <w:rsid w:val="00BB3AE8"/>
    <w:rsid w:val="00BB4B99"/>
    <w:rsid w:val="00BB4FC9"/>
    <w:rsid w:val="00BB56C9"/>
    <w:rsid w:val="00BB5A99"/>
    <w:rsid w:val="00BB67F3"/>
    <w:rsid w:val="00BB6E70"/>
    <w:rsid w:val="00BB7339"/>
    <w:rsid w:val="00BB781A"/>
    <w:rsid w:val="00BB7925"/>
    <w:rsid w:val="00BC2439"/>
    <w:rsid w:val="00BC2FFF"/>
    <w:rsid w:val="00BC3C6A"/>
    <w:rsid w:val="00BC3CE5"/>
    <w:rsid w:val="00BC4058"/>
    <w:rsid w:val="00BC423D"/>
    <w:rsid w:val="00BC4731"/>
    <w:rsid w:val="00BC4D6E"/>
    <w:rsid w:val="00BC4DDA"/>
    <w:rsid w:val="00BC53B9"/>
    <w:rsid w:val="00BC5FD8"/>
    <w:rsid w:val="00BC6609"/>
    <w:rsid w:val="00BC6721"/>
    <w:rsid w:val="00BC7035"/>
    <w:rsid w:val="00BC73EA"/>
    <w:rsid w:val="00BC79D2"/>
    <w:rsid w:val="00BD03EF"/>
    <w:rsid w:val="00BD34AD"/>
    <w:rsid w:val="00BD3969"/>
    <w:rsid w:val="00BD3B7B"/>
    <w:rsid w:val="00BD4191"/>
    <w:rsid w:val="00BD4382"/>
    <w:rsid w:val="00BD4466"/>
    <w:rsid w:val="00BD4D79"/>
    <w:rsid w:val="00BD55CC"/>
    <w:rsid w:val="00BD78DE"/>
    <w:rsid w:val="00BE0A49"/>
    <w:rsid w:val="00BE1E53"/>
    <w:rsid w:val="00BE1E5D"/>
    <w:rsid w:val="00BE2C47"/>
    <w:rsid w:val="00BE32B9"/>
    <w:rsid w:val="00BE360E"/>
    <w:rsid w:val="00BE519A"/>
    <w:rsid w:val="00BE52E9"/>
    <w:rsid w:val="00BE6F59"/>
    <w:rsid w:val="00BE7124"/>
    <w:rsid w:val="00BE790D"/>
    <w:rsid w:val="00BF0411"/>
    <w:rsid w:val="00BF0A7A"/>
    <w:rsid w:val="00BF15E0"/>
    <w:rsid w:val="00BF1897"/>
    <w:rsid w:val="00BF1CDE"/>
    <w:rsid w:val="00BF25E5"/>
    <w:rsid w:val="00BF2872"/>
    <w:rsid w:val="00BF2A95"/>
    <w:rsid w:val="00BF2C19"/>
    <w:rsid w:val="00BF4F97"/>
    <w:rsid w:val="00BF6C2A"/>
    <w:rsid w:val="00BF7744"/>
    <w:rsid w:val="00BF7B2D"/>
    <w:rsid w:val="00BF7CE4"/>
    <w:rsid w:val="00C008E9"/>
    <w:rsid w:val="00C00984"/>
    <w:rsid w:val="00C01EDD"/>
    <w:rsid w:val="00C02DF0"/>
    <w:rsid w:val="00C03F9C"/>
    <w:rsid w:val="00C040F9"/>
    <w:rsid w:val="00C042AF"/>
    <w:rsid w:val="00C04899"/>
    <w:rsid w:val="00C04BB0"/>
    <w:rsid w:val="00C04C15"/>
    <w:rsid w:val="00C05F33"/>
    <w:rsid w:val="00C06EC6"/>
    <w:rsid w:val="00C0746B"/>
    <w:rsid w:val="00C07C23"/>
    <w:rsid w:val="00C10FC8"/>
    <w:rsid w:val="00C113F1"/>
    <w:rsid w:val="00C11EAD"/>
    <w:rsid w:val="00C12393"/>
    <w:rsid w:val="00C126C2"/>
    <w:rsid w:val="00C129EA"/>
    <w:rsid w:val="00C12DFA"/>
    <w:rsid w:val="00C141F6"/>
    <w:rsid w:val="00C15450"/>
    <w:rsid w:val="00C155BD"/>
    <w:rsid w:val="00C156D0"/>
    <w:rsid w:val="00C15CAD"/>
    <w:rsid w:val="00C162FF"/>
    <w:rsid w:val="00C16C3B"/>
    <w:rsid w:val="00C20177"/>
    <w:rsid w:val="00C201A2"/>
    <w:rsid w:val="00C2099D"/>
    <w:rsid w:val="00C21D5E"/>
    <w:rsid w:val="00C220A5"/>
    <w:rsid w:val="00C22CBE"/>
    <w:rsid w:val="00C2314E"/>
    <w:rsid w:val="00C236C9"/>
    <w:rsid w:val="00C23ABD"/>
    <w:rsid w:val="00C23F96"/>
    <w:rsid w:val="00C26457"/>
    <w:rsid w:val="00C27BD1"/>
    <w:rsid w:val="00C309E6"/>
    <w:rsid w:val="00C31B6B"/>
    <w:rsid w:val="00C32200"/>
    <w:rsid w:val="00C33079"/>
    <w:rsid w:val="00C333F7"/>
    <w:rsid w:val="00C338A8"/>
    <w:rsid w:val="00C346E8"/>
    <w:rsid w:val="00C349AE"/>
    <w:rsid w:val="00C34C05"/>
    <w:rsid w:val="00C34E4D"/>
    <w:rsid w:val="00C35A36"/>
    <w:rsid w:val="00C36A14"/>
    <w:rsid w:val="00C3763A"/>
    <w:rsid w:val="00C40284"/>
    <w:rsid w:val="00C405BA"/>
    <w:rsid w:val="00C40DC3"/>
    <w:rsid w:val="00C41A98"/>
    <w:rsid w:val="00C4210A"/>
    <w:rsid w:val="00C42213"/>
    <w:rsid w:val="00C424D5"/>
    <w:rsid w:val="00C4320C"/>
    <w:rsid w:val="00C4327B"/>
    <w:rsid w:val="00C437C1"/>
    <w:rsid w:val="00C43F70"/>
    <w:rsid w:val="00C44423"/>
    <w:rsid w:val="00C4530A"/>
    <w:rsid w:val="00C454EE"/>
    <w:rsid w:val="00C45EAF"/>
    <w:rsid w:val="00C46048"/>
    <w:rsid w:val="00C468C2"/>
    <w:rsid w:val="00C4695E"/>
    <w:rsid w:val="00C500F7"/>
    <w:rsid w:val="00C50587"/>
    <w:rsid w:val="00C50B52"/>
    <w:rsid w:val="00C52EE8"/>
    <w:rsid w:val="00C534FA"/>
    <w:rsid w:val="00C54515"/>
    <w:rsid w:val="00C54AB4"/>
    <w:rsid w:val="00C54B3D"/>
    <w:rsid w:val="00C5505D"/>
    <w:rsid w:val="00C5652F"/>
    <w:rsid w:val="00C57F90"/>
    <w:rsid w:val="00C60F32"/>
    <w:rsid w:val="00C63DFE"/>
    <w:rsid w:val="00C6426E"/>
    <w:rsid w:val="00C6458C"/>
    <w:rsid w:val="00C70322"/>
    <w:rsid w:val="00C7060D"/>
    <w:rsid w:val="00C706A4"/>
    <w:rsid w:val="00C70D96"/>
    <w:rsid w:val="00C71C22"/>
    <w:rsid w:val="00C72514"/>
    <w:rsid w:val="00C75038"/>
    <w:rsid w:val="00C779B4"/>
    <w:rsid w:val="00C77A67"/>
    <w:rsid w:val="00C8007E"/>
    <w:rsid w:val="00C8052C"/>
    <w:rsid w:val="00C808AD"/>
    <w:rsid w:val="00C8185D"/>
    <w:rsid w:val="00C81EB6"/>
    <w:rsid w:val="00C820BD"/>
    <w:rsid w:val="00C83197"/>
    <w:rsid w:val="00C86D6E"/>
    <w:rsid w:val="00C87349"/>
    <w:rsid w:val="00C87A10"/>
    <w:rsid w:val="00C87D3E"/>
    <w:rsid w:val="00C90CFC"/>
    <w:rsid w:val="00C92CEC"/>
    <w:rsid w:val="00C938AF"/>
    <w:rsid w:val="00C948C5"/>
    <w:rsid w:val="00C94A2B"/>
    <w:rsid w:val="00C97658"/>
    <w:rsid w:val="00CA0600"/>
    <w:rsid w:val="00CA0C8B"/>
    <w:rsid w:val="00CA1B82"/>
    <w:rsid w:val="00CA2DF5"/>
    <w:rsid w:val="00CA3BF1"/>
    <w:rsid w:val="00CA3CFE"/>
    <w:rsid w:val="00CA3D0C"/>
    <w:rsid w:val="00CA4259"/>
    <w:rsid w:val="00CA6309"/>
    <w:rsid w:val="00CA7969"/>
    <w:rsid w:val="00CB0156"/>
    <w:rsid w:val="00CB0355"/>
    <w:rsid w:val="00CB0781"/>
    <w:rsid w:val="00CB0FC4"/>
    <w:rsid w:val="00CB2111"/>
    <w:rsid w:val="00CB23F7"/>
    <w:rsid w:val="00CB2665"/>
    <w:rsid w:val="00CB2DB4"/>
    <w:rsid w:val="00CB405E"/>
    <w:rsid w:val="00CB5338"/>
    <w:rsid w:val="00CB7391"/>
    <w:rsid w:val="00CB75BD"/>
    <w:rsid w:val="00CC03FB"/>
    <w:rsid w:val="00CC2022"/>
    <w:rsid w:val="00CC28A8"/>
    <w:rsid w:val="00CC31E9"/>
    <w:rsid w:val="00CC33BE"/>
    <w:rsid w:val="00CC3705"/>
    <w:rsid w:val="00CC436F"/>
    <w:rsid w:val="00CC458D"/>
    <w:rsid w:val="00CC527B"/>
    <w:rsid w:val="00CC549B"/>
    <w:rsid w:val="00CC56D1"/>
    <w:rsid w:val="00CC5E29"/>
    <w:rsid w:val="00CC6878"/>
    <w:rsid w:val="00CC6B23"/>
    <w:rsid w:val="00CC6DE6"/>
    <w:rsid w:val="00CD0280"/>
    <w:rsid w:val="00CD04F2"/>
    <w:rsid w:val="00CD201A"/>
    <w:rsid w:val="00CD37D4"/>
    <w:rsid w:val="00CD39A5"/>
    <w:rsid w:val="00CD4121"/>
    <w:rsid w:val="00CD46B0"/>
    <w:rsid w:val="00CD4C7B"/>
    <w:rsid w:val="00CD4D6B"/>
    <w:rsid w:val="00CD5A43"/>
    <w:rsid w:val="00CD5B30"/>
    <w:rsid w:val="00CD6E85"/>
    <w:rsid w:val="00CD7053"/>
    <w:rsid w:val="00CD7469"/>
    <w:rsid w:val="00CD7DF1"/>
    <w:rsid w:val="00CE1F64"/>
    <w:rsid w:val="00CE3549"/>
    <w:rsid w:val="00CE50C1"/>
    <w:rsid w:val="00CE5D9C"/>
    <w:rsid w:val="00CE61B9"/>
    <w:rsid w:val="00CE670A"/>
    <w:rsid w:val="00CE69C6"/>
    <w:rsid w:val="00CE6DFE"/>
    <w:rsid w:val="00CE7F57"/>
    <w:rsid w:val="00CF0E5B"/>
    <w:rsid w:val="00CF181D"/>
    <w:rsid w:val="00CF1E30"/>
    <w:rsid w:val="00CF5045"/>
    <w:rsid w:val="00CF5E8A"/>
    <w:rsid w:val="00CF66F8"/>
    <w:rsid w:val="00CF6CF0"/>
    <w:rsid w:val="00CF7081"/>
    <w:rsid w:val="00CF74A2"/>
    <w:rsid w:val="00D00E91"/>
    <w:rsid w:val="00D0229C"/>
    <w:rsid w:val="00D03816"/>
    <w:rsid w:val="00D04245"/>
    <w:rsid w:val="00D04A49"/>
    <w:rsid w:val="00D05134"/>
    <w:rsid w:val="00D069AD"/>
    <w:rsid w:val="00D07D63"/>
    <w:rsid w:val="00D101C4"/>
    <w:rsid w:val="00D102B0"/>
    <w:rsid w:val="00D1032A"/>
    <w:rsid w:val="00D10424"/>
    <w:rsid w:val="00D10A46"/>
    <w:rsid w:val="00D112B5"/>
    <w:rsid w:val="00D12307"/>
    <w:rsid w:val="00D12448"/>
    <w:rsid w:val="00D1363D"/>
    <w:rsid w:val="00D136CF"/>
    <w:rsid w:val="00D15BDB"/>
    <w:rsid w:val="00D1696E"/>
    <w:rsid w:val="00D16AA2"/>
    <w:rsid w:val="00D16F87"/>
    <w:rsid w:val="00D1726F"/>
    <w:rsid w:val="00D17961"/>
    <w:rsid w:val="00D17C37"/>
    <w:rsid w:val="00D2065D"/>
    <w:rsid w:val="00D20E01"/>
    <w:rsid w:val="00D221A4"/>
    <w:rsid w:val="00D226DE"/>
    <w:rsid w:val="00D234EA"/>
    <w:rsid w:val="00D24257"/>
    <w:rsid w:val="00D24892"/>
    <w:rsid w:val="00D2634E"/>
    <w:rsid w:val="00D30A6B"/>
    <w:rsid w:val="00D3162B"/>
    <w:rsid w:val="00D31A34"/>
    <w:rsid w:val="00D33D90"/>
    <w:rsid w:val="00D33E7F"/>
    <w:rsid w:val="00D34B03"/>
    <w:rsid w:val="00D351C2"/>
    <w:rsid w:val="00D36E4F"/>
    <w:rsid w:val="00D40F08"/>
    <w:rsid w:val="00D41B73"/>
    <w:rsid w:val="00D41BC6"/>
    <w:rsid w:val="00D41E58"/>
    <w:rsid w:val="00D42E0A"/>
    <w:rsid w:val="00D430F5"/>
    <w:rsid w:val="00D434B8"/>
    <w:rsid w:val="00D43866"/>
    <w:rsid w:val="00D4394C"/>
    <w:rsid w:val="00D43E63"/>
    <w:rsid w:val="00D442A1"/>
    <w:rsid w:val="00D44601"/>
    <w:rsid w:val="00D45E4B"/>
    <w:rsid w:val="00D45E5F"/>
    <w:rsid w:val="00D47133"/>
    <w:rsid w:val="00D474C5"/>
    <w:rsid w:val="00D47558"/>
    <w:rsid w:val="00D50AC8"/>
    <w:rsid w:val="00D52B48"/>
    <w:rsid w:val="00D53257"/>
    <w:rsid w:val="00D54547"/>
    <w:rsid w:val="00D55A4F"/>
    <w:rsid w:val="00D574FD"/>
    <w:rsid w:val="00D60F3A"/>
    <w:rsid w:val="00D61600"/>
    <w:rsid w:val="00D617D1"/>
    <w:rsid w:val="00D629A2"/>
    <w:rsid w:val="00D62A78"/>
    <w:rsid w:val="00D63618"/>
    <w:rsid w:val="00D644B7"/>
    <w:rsid w:val="00D64678"/>
    <w:rsid w:val="00D6481F"/>
    <w:rsid w:val="00D65A7D"/>
    <w:rsid w:val="00D65B87"/>
    <w:rsid w:val="00D66B31"/>
    <w:rsid w:val="00D700EA"/>
    <w:rsid w:val="00D70300"/>
    <w:rsid w:val="00D71629"/>
    <w:rsid w:val="00D71630"/>
    <w:rsid w:val="00D727F6"/>
    <w:rsid w:val="00D738D6"/>
    <w:rsid w:val="00D738EF"/>
    <w:rsid w:val="00D74737"/>
    <w:rsid w:val="00D75277"/>
    <w:rsid w:val="00D752DA"/>
    <w:rsid w:val="00D752EA"/>
    <w:rsid w:val="00D7684A"/>
    <w:rsid w:val="00D775BC"/>
    <w:rsid w:val="00D80032"/>
    <w:rsid w:val="00D80795"/>
    <w:rsid w:val="00D80CD2"/>
    <w:rsid w:val="00D80FB0"/>
    <w:rsid w:val="00D81414"/>
    <w:rsid w:val="00D8197D"/>
    <w:rsid w:val="00D81B5D"/>
    <w:rsid w:val="00D8270F"/>
    <w:rsid w:val="00D832FD"/>
    <w:rsid w:val="00D84E32"/>
    <w:rsid w:val="00D84FB4"/>
    <w:rsid w:val="00D85901"/>
    <w:rsid w:val="00D85FBE"/>
    <w:rsid w:val="00D863C7"/>
    <w:rsid w:val="00D864C9"/>
    <w:rsid w:val="00D864DE"/>
    <w:rsid w:val="00D86B40"/>
    <w:rsid w:val="00D86C3E"/>
    <w:rsid w:val="00D879F6"/>
    <w:rsid w:val="00D87E00"/>
    <w:rsid w:val="00D9134D"/>
    <w:rsid w:val="00D92FC7"/>
    <w:rsid w:val="00D93B50"/>
    <w:rsid w:val="00D949CB"/>
    <w:rsid w:val="00D96100"/>
    <w:rsid w:val="00D96360"/>
    <w:rsid w:val="00D966F1"/>
    <w:rsid w:val="00D97512"/>
    <w:rsid w:val="00D976D2"/>
    <w:rsid w:val="00D9785D"/>
    <w:rsid w:val="00D97AA0"/>
    <w:rsid w:val="00DA09E3"/>
    <w:rsid w:val="00DA302C"/>
    <w:rsid w:val="00DA30F5"/>
    <w:rsid w:val="00DA3271"/>
    <w:rsid w:val="00DA36C1"/>
    <w:rsid w:val="00DA4310"/>
    <w:rsid w:val="00DA5797"/>
    <w:rsid w:val="00DA5ADB"/>
    <w:rsid w:val="00DA5C51"/>
    <w:rsid w:val="00DA7A03"/>
    <w:rsid w:val="00DA7B27"/>
    <w:rsid w:val="00DA7CF8"/>
    <w:rsid w:val="00DA7FCE"/>
    <w:rsid w:val="00DB0AC7"/>
    <w:rsid w:val="00DB1156"/>
    <w:rsid w:val="00DB1818"/>
    <w:rsid w:val="00DB2042"/>
    <w:rsid w:val="00DB28ED"/>
    <w:rsid w:val="00DB391E"/>
    <w:rsid w:val="00DB54BB"/>
    <w:rsid w:val="00DB5517"/>
    <w:rsid w:val="00DB555D"/>
    <w:rsid w:val="00DB5799"/>
    <w:rsid w:val="00DB612C"/>
    <w:rsid w:val="00DB61EE"/>
    <w:rsid w:val="00DB62B3"/>
    <w:rsid w:val="00DB6EE1"/>
    <w:rsid w:val="00DB7370"/>
    <w:rsid w:val="00DC103E"/>
    <w:rsid w:val="00DC1741"/>
    <w:rsid w:val="00DC234B"/>
    <w:rsid w:val="00DC2D94"/>
    <w:rsid w:val="00DC309B"/>
    <w:rsid w:val="00DC3D55"/>
    <w:rsid w:val="00DC4DA2"/>
    <w:rsid w:val="00DC4F46"/>
    <w:rsid w:val="00DC6495"/>
    <w:rsid w:val="00DC7732"/>
    <w:rsid w:val="00DC7939"/>
    <w:rsid w:val="00DD015C"/>
    <w:rsid w:val="00DD2536"/>
    <w:rsid w:val="00DD4B22"/>
    <w:rsid w:val="00DD591B"/>
    <w:rsid w:val="00DD6A01"/>
    <w:rsid w:val="00DE0390"/>
    <w:rsid w:val="00DE09ED"/>
    <w:rsid w:val="00DE13B2"/>
    <w:rsid w:val="00DE17CC"/>
    <w:rsid w:val="00DE2BA3"/>
    <w:rsid w:val="00DE354E"/>
    <w:rsid w:val="00DE3ECC"/>
    <w:rsid w:val="00DE3FEC"/>
    <w:rsid w:val="00DE6265"/>
    <w:rsid w:val="00DE68B4"/>
    <w:rsid w:val="00DE79CF"/>
    <w:rsid w:val="00DE7CAC"/>
    <w:rsid w:val="00DF0256"/>
    <w:rsid w:val="00DF1E42"/>
    <w:rsid w:val="00DF20B2"/>
    <w:rsid w:val="00DF2764"/>
    <w:rsid w:val="00DF282E"/>
    <w:rsid w:val="00DF3663"/>
    <w:rsid w:val="00DF3A80"/>
    <w:rsid w:val="00DF501D"/>
    <w:rsid w:val="00DF543E"/>
    <w:rsid w:val="00DF5A81"/>
    <w:rsid w:val="00DF5D6F"/>
    <w:rsid w:val="00DF7B66"/>
    <w:rsid w:val="00DF7C77"/>
    <w:rsid w:val="00DF7F02"/>
    <w:rsid w:val="00DF7FDF"/>
    <w:rsid w:val="00E0054E"/>
    <w:rsid w:val="00E00BBA"/>
    <w:rsid w:val="00E03465"/>
    <w:rsid w:val="00E03C0D"/>
    <w:rsid w:val="00E0611B"/>
    <w:rsid w:val="00E06A37"/>
    <w:rsid w:val="00E06A62"/>
    <w:rsid w:val="00E06B79"/>
    <w:rsid w:val="00E06C99"/>
    <w:rsid w:val="00E06CCF"/>
    <w:rsid w:val="00E06D6A"/>
    <w:rsid w:val="00E10D23"/>
    <w:rsid w:val="00E11863"/>
    <w:rsid w:val="00E11F47"/>
    <w:rsid w:val="00E13AFA"/>
    <w:rsid w:val="00E13B13"/>
    <w:rsid w:val="00E14FEE"/>
    <w:rsid w:val="00E1570D"/>
    <w:rsid w:val="00E1639F"/>
    <w:rsid w:val="00E16A65"/>
    <w:rsid w:val="00E16CF7"/>
    <w:rsid w:val="00E171F0"/>
    <w:rsid w:val="00E220ED"/>
    <w:rsid w:val="00E22600"/>
    <w:rsid w:val="00E23A47"/>
    <w:rsid w:val="00E23C5D"/>
    <w:rsid w:val="00E241EA"/>
    <w:rsid w:val="00E249C9"/>
    <w:rsid w:val="00E251A2"/>
    <w:rsid w:val="00E2572E"/>
    <w:rsid w:val="00E26110"/>
    <w:rsid w:val="00E3007F"/>
    <w:rsid w:val="00E32FE4"/>
    <w:rsid w:val="00E33D6F"/>
    <w:rsid w:val="00E33F83"/>
    <w:rsid w:val="00E34291"/>
    <w:rsid w:val="00E3473B"/>
    <w:rsid w:val="00E351E1"/>
    <w:rsid w:val="00E35AD9"/>
    <w:rsid w:val="00E36546"/>
    <w:rsid w:val="00E36776"/>
    <w:rsid w:val="00E36BE4"/>
    <w:rsid w:val="00E37A03"/>
    <w:rsid w:val="00E37CF5"/>
    <w:rsid w:val="00E40AD4"/>
    <w:rsid w:val="00E40B74"/>
    <w:rsid w:val="00E410DD"/>
    <w:rsid w:val="00E42167"/>
    <w:rsid w:val="00E42C67"/>
    <w:rsid w:val="00E43461"/>
    <w:rsid w:val="00E442A0"/>
    <w:rsid w:val="00E45D6D"/>
    <w:rsid w:val="00E46AD3"/>
    <w:rsid w:val="00E50FBD"/>
    <w:rsid w:val="00E514CE"/>
    <w:rsid w:val="00E5169F"/>
    <w:rsid w:val="00E52084"/>
    <w:rsid w:val="00E545FF"/>
    <w:rsid w:val="00E557CE"/>
    <w:rsid w:val="00E55B4B"/>
    <w:rsid w:val="00E561EC"/>
    <w:rsid w:val="00E5699E"/>
    <w:rsid w:val="00E56D33"/>
    <w:rsid w:val="00E57DB7"/>
    <w:rsid w:val="00E6091F"/>
    <w:rsid w:val="00E624D0"/>
    <w:rsid w:val="00E62835"/>
    <w:rsid w:val="00E62856"/>
    <w:rsid w:val="00E63D99"/>
    <w:rsid w:val="00E65B1E"/>
    <w:rsid w:val="00E65CD6"/>
    <w:rsid w:val="00E65E1D"/>
    <w:rsid w:val="00E66652"/>
    <w:rsid w:val="00E666BE"/>
    <w:rsid w:val="00E66A09"/>
    <w:rsid w:val="00E66C0D"/>
    <w:rsid w:val="00E66C41"/>
    <w:rsid w:val="00E67277"/>
    <w:rsid w:val="00E67BDB"/>
    <w:rsid w:val="00E70084"/>
    <w:rsid w:val="00E707B4"/>
    <w:rsid w:val="00E70E61"/>
    <w:rsid w:val="00E71029"/>
    <w:rsid w:val="00E711C5"/>
    <w:rsid w:val="00E71BEE"/>
    <w:rsid w:val="00E720AB"/>
    <w:rsid w:val="00E72477"/>
    <w:rsid w:val="00E7277C"/>
    <w:rsid w:val="00E7296E"/>
    <w:rsid w:val="00E72970"/>
    <w:rsid w:val="00E7297B"/>
    <w:rsid w:val="00E73A26"/>
    <w:rsid w:val="00E73A68"/>
    <w:rsid w:val="00E73C41"/>
    <w:rsid w:val="00E7481A"/>
    <w:rsid w:val="00E75A0D"/>
    <w:rsid w:val="00E75D86"/>
    <w:rsid w:val="00E75E43"/>
    <w:rsid w:val="00E765E3"/>
    <w:rsid w:val="00E76BB7"/>
    <w:rsid w:val="00E76D16"/>
    <w:rsid w:val="00E77571"/>
    <w:rsid w:val="00E77645"/>
    <w:rsid w:val="00E77864"/>
    <w:rsid w:val="00E811DC"/>
    <w:rsid w:val="00E81200"/>
    <w:rsid w:val="00E815D7"/>
    <w:rsid w:val="00E823B6"/>
    <w:rsid w:val="00E8255D"/>
    <w:rsid w:val="00E82BFB"/>
    <w:rsid w:val="00E83421"/>
    <w:rsid w:val="00E8431D"/>
    <w:rsid w:val="00E84DFC"/>
    <w:rsid w:val="00E856CF"/>
    <w:rsid w:val="00E866EA"/>
    <w:rsid w:val="00E86886"/>
    <w:rsid w:val="00E87D81"/>
    <w:rsid w:val="00E90858"/>
    <w:rsid w:val="00E9162C"/>
    <w:rsid w:val="00E916A3"/>
    <w:rsid w:val="00E920B7"/>
    <w:rsid w:val="00E929E1"/>
    <w:rsid w:val="00E93065"/>
    <w:rsid w:val="00E93B17"/>
    <w:rsid w:val="00E943F7"/>
    <w:rsid w:val="00E94EEA"/>
    <w:rsid w:val="00E960E7"/>
    <w:rsid w:val="00E9629F"/>
    <w:rsid w:val="00E9659B"/>
    <w:rsid w:val="00E96A50"/>
    <w:rsid w:val="00EA0060"/>
    <w:rsid w:val="00EA032A"/>
    <w:rsid w:val="00EA0718"/>
    <w:rsid w:val="00EA0D65"/>
    <w:rsid w:val="00EA0F74"/>
    <w:rsid w:val="00EA17CA"/>
    <w:rsid w:val="00EA1C2C"/>
    <w:rsid w:val="00EA2E0A"/>
    <w:rsid w:val="00EA386B"/>
    <w:rsid w:val="00EA40E1"/>
    <w:rsid w:val="00EA44F0"/>
    <w:rsid w:val="00EA4B55"/>
    <w:rsid w:val="00EA5317"/>
    <w:rsid w:val="00EA54CA"/>
    <w:rsid w:val="00EA5A39"/>
    <w:rsid w:val="00EA5D51"/>
    <w:rsid w:val="00EA5E19"/>
    <w:rsid w:val="00EA65EB"/>
    <w:rsid w:val="00EA66F1"/>
    <w:rsid w:val="00EA7C1D"/>
    <w:rsid w:val="00EA7C8E"/>
    <w:rsid w:val="00EB02B2"/>
    <w:rsid w:val="00EB0C43"/>
    <w:rsid w:val="00EB1A49"/>
    <w:rsid w:val="00EB231B"/>
    <w:rsid w:val="00EB28BC"/>
    <w:rsid w:val="00EB29C3"/>
    <w:rsid w:val="00EB2D99"/>
    <w:rsid w:val="00EB3DBE"/>
    <w:rsid w:val="00EB4784"/>
    <w:rsid w:val="00EB5118"/>
    <w:rsid w:val="00EB5193"/>
    <w:rsid w:val="00EB7BC2"/>
    <w:rsid w:val="00EB7F85"/>
    <w:rsid w:val="00EC03EC"/>
    <w:rsid w:val="00EC051C"/>
    <w:rsid w:val="00EC241E"/>
    <w:rsid w:val="00EC4A25"/>
    <w:rsid w:val="00EC5568"/>
    <w:rsid w:val="00EC59CD"/>
    <w:rsid w:val="00EC5E6B"/>
    <w:rsid w:val="00EC7251"/>
    <w:rsid w:val="00EC75BA"/>
    <w:rsid w:val="00EC7A03"/>
    <w:rsid w:val="00ED0193"/>
    <w:rsid w:val="00ED106F"/>
    <w:rsid w:val="00ED1264"/>
    <w:rsid w:val="00ED13B4"/>
    <w:rsid w:val="00ED1C97"/>
    <w:rsid w:val="00ED2A03"/>
    <w:rsid w:val="00ED32D4"/>
    <w:rsid w:val="00ED3F0F"/>
    <w:rsid w:val="00ED4881"/>
    <w:rsid w:val="00ED5BD8"/>
    <w:rsid w:val="00ED62E4"/>
    <w:rsid w:val="00ED76DF"/>
    <w:rsid w:val="00ED77FA"/>
    <w:rsid w:val="00ED7822"/>
    <w:rsid w:val="00ED7AA4"/>
    <w:rsid w:val="00EE06CF"/>
    <w:rsid w:val="00EE134F"/>
    <w:rsid w:val="00EE2163"/>
    <w:rsid w:val="00EE2FDF"/>
    <w:rsid w:val="00EE3405"/>
    <w:rsid w:val="00EE3EAE"/>
    <w:rsid w:val="00EE42BE"/>
    <w:rsid w:val="00EE498C"/>
    <w:rsid w:val="00EE5BB5"/>
    <w:rsid w:val="00EF025B"/>
    <w:rsid w:val="00EF1554"/>
    <w:rsid w:val="00EF18AF"/>
    <w:rsid w:val="00EF1C76"/>
    <w:rsid w:val="00EF28BE"/>
    <w:rsid w:val="00EF46DA"/>
    <w:rsid w:val="00EF5251"/>
    <w:rsid w:val="00EF546E"/>
    <w:rsid w:val="00EF5BBC"/>
    <w:rsid w:val="00EF5DEB"/>
    <w:rsid w:val="00EF68E6"/>
    <w:rsid w:val="00EF7149"/>
    <w:rsid w:val="00EF7157"/>
    <w:rsid w:val="00EF7572"/>
    <w:rsid w:val="00EF78A5"/>
    <w:rsid w:val="00EF7CC1"/>
    <w:rsid w:val="00F0016F"/>
    <w:rsid w:val="00F01CF7"/>
    <w:rsid w:val="00F021A7"/>
    <w:rsid w:val="00F025A2"/>
    <w:rsid w:val="00F029AB"/>
    <w:rsid w:val="00F02F67"/>
    <w:rsid w:val="00F04319"/>
    <w:rsid w:val="00F06CEF"/>
    <w:rsid w:val="00F1111C"/>
    <w:rsid w:val="00F1139D"/>
    <w:rsid w:val="00F1618E"/>
    <w:rsid w:val="00F16663"/>
    <w:rsid w:val="00F16FEC"/>
    <w:rsid w:val="00F174D0"/>
    <w:rsid w:val="00F2026E"/>
    <w:rsid w:val="00F209A1"/>
    <w:rsid w:val="00F213BE"/>
    <w:rsid w:val="00F218CD"/>
    <w:rsid w:val="00F22C41"/>
    <w:rsid w:val="00F22F7A"/>
    <w:rsid w:val="00F23ED3"/>
    <w:rsid w:val="00F243CB"/>
    <w:rsid w:val="00F24A86"/>
    <w:rsid w:val="00F24DA5"/>
    <w:rsid w:val="00F2519C"/>
    <w:rsid w:val="00F2607E"/>
    <w:rsid w:val="00F26BC6"/>
    <w:rsid w:val="00F2757B"/>
    <w:rsid w:val="00F27AC2"/>
    <w:rsid w:val="00F27C67"/>
    <w:rsid w:val="00F27F87"/>
    <w:rsid w:val="00F32A97"/>
    <w:rsid w:val="00F32AFD"/>
    <w:rsid w:val="00F339A6"/>
    <w:rsid w:val="00F3430F"/>
    <w:rsid w:val="00F35927"/>
    <w:rsid w:val="00F37743"/>
    <w:rsid w:val="00F407AD"/>
    <w:rsid w:val="00F414CF"/>
    <w:rsid w:val="00F4182A"/>
    <w:rsid w:val="00F41A3A"/>
    <w:rsid w:val="00F42700"/>
    <w:rsid w:val="00F4519C"/>
    <w:rsid w:val="00F4644A"/>
    <w:rsid w:val="00F46469"/>
    <w:rsid w:val="00F469F5"/>
    <w:rsid w:val="00F47F3F"/>
    <w:rsid w:val="00F47FEB"/>
    <w:rsid w:val="00F51B0F"/>
    <w:rsid w:val="00F51CAB"/>
    <w:rsid w:val="00F521DD"/>
    <w:rsid w:val="00F526EB"/>
    <w:rsid w:val="00F52B59"/>
    <w:rsid w:val="00F53506"/>
    <w:rsid w:val="00F53876"/>
    <w:rsid w:val="00F5411D"/>
    <w:rsid w:val="00F5419C"/>
    <w:rsid w:val="00F54689"/>
    <w:rsid w:val="00F54A3D"/>
    <w:rsid w:val="00F55CE9"/>
    <w:rsid w:val="00F56851"/>
    <w:rsid w:val="00F56A65"/>
    <w:rsid w:val="00F57CEC"/>
    <w:rsid w:val="00F60BEB"/>
    <w:rsid w:val="00F632E7"/>
    <w:rsid w:val="00F6357E"/>
    <w:rsid w:val="00F6369B"/>
    <w:rsid w:val="00F64013"/>
    <w:rsid w:val="00F64EA3"/>
    <w:rsid w:val="00F653B8"/>
    <w:rsid w:val="00F65E65"/>
    <w:rsid w:val="00F673A8"/>
    <w:rsid w:val="00F67424"/>
    <w:rsid w:val="00F67701"/>
    <w:rsid w:val="00F700CA"/>
    <w:rsid w:val="00F70778"/>
    <w:rsid w:val="00F71625"/>
    <w:rsid w:val="00F71A68"/>
    <w:rsid w:val="00F71C8E"/>
    <w:rsid w:val="00F7227D"/>
    <w:rsid w:val="00F72BBA"/>
    <w:rsid w:val="00F72C00"/>
    <w:rsid w:val="00F72C7A"/>
    <w:rsid w:val="00F73192"/>
    <w:rsid w:val="00F73DC4"/>
    <w:rsid w:val="00F73F91"/>
    <w:rsid w:val="00F750AA"/>
    <w:rsid w:val="00F75A39"/>
    <w:rsid w:val="00F75E18"/>
    <w:rsid w:val="00F75EE0"/>
    <w:rsid w:val="00F76D11"/>
    <w:rsid w:val="00F76F8F"/>
    <w:rsid w:val="00F774D0"/>
    <w:rsid w:val="00F778FE"/>
    <w:rsid w:val="00F8134B"/>
    <w:rsid w:val="00F81E28"/>
    <w:rsid w:val="00F82924"/>
    <w:rsid w:val="00F82D22"/>
    <w:rsid w:val="00F83350"/>
    <w:rsid w:val="00F8447D"/>
    <w:rsid w:val="00F85260"/>
    <w:rsid w:val="00F8549D"/>
    <w:rsid w:val="00F877C3"/>
    <w:rsid w:val="00F87B31"/>
    <w:rsid w:val="00F903AC"/>
    <w:rsid w:val="00F905AC"/>
    <w:rsid w:val="00F921F8"/>
    <w:rsid w:val="00F92C28"/>
    <w:rsid w:val="00F92E80"/>
    <w:rsid w:val="00F93F0C"/>
    <w:rsid w:val="00F9645B"/>
    <w:rsid w:val="00F9705B"/>
    <w:rsid w:val="00FA0039"/>
    <w:rsid w:val="00FA1266"/>
    <w:rsid w:val="00FA1C1A"/>
    <w:rsid w:val="00FA2743"/>
    <w:rsid w:val="00FA29EC"/>
    <w:rsid w:val="00FA2E55"/>
    <w:rsid w:val="00FA336D"/>
    <w:rsid w:val="00FA3D4B"/>
    <w:rsid w:val="00FA620E"/>
    <w:rsid w:val="00FA6F5A"/>
    <w:rsid w:val="00FA7D4C"/>
    <w:rsid w:val="00FB0B87"/>
    <w:rsid w:val="00FB132F"/>
    <w:rsid w:val="00FB13E9"/>
    <w:rsid w:val="00FB18B8"/>
    <w:rsid w:val="00FB21A6"/>
    <w:rsid w:val="00FB37A1"/>
    <w:rsid w:val="00FB4218"/>
    <w:rsid w:val="00FB47A3"/>
    <w:rsid w:val="00FB55AB"/>
    <w:rsid w:val="00FB5921"/>
    <w:rsid w:val="00FB5F42"/>
    <w:rsid w:val="00FB67D6"/>
    <w:rsid w:val="00FB6EF1"/>
    <w:rsid w:val="00FB74BE"/>
    <w:rsid w:val="00FB7EC5"/>
    <w:rsid w:val="00FC055D"/>
    <w:rsid w:val="00FC0F64"/>
    <w:rsid w:val="00FC103F"/>
    <w:rsid w:val="00FC1192"/>
    <w:rsid w:val="00FC2109"/>
    <w:rsid w:val="00FC248C"/>
    <w:rsid w:val="00FC2776"/>
    <w:rsid w:val="00FC30AD"/>
    <w:rsid w:val="00FC34F0"/>
    <w:rsid w:val="00FC36DA"/>
    <w:rsid w:val="00FC376A"/>
    <w:rsid w:val="00FC396B"/>
    <w:rsid w:val="00FC41FA"/>
    <w:rsid w:val="00FC4EF3"/>
    <w:rsid w:val="00FC5245"/>
    <w:rsid w:val="00FC56A2"/>
    <w:rsid w:val="00FC6890"/>
    <w:rsid w:val="00FD0A5B"/>
    <w:rsid w:val="00FD0C8B"/>
    <w:rsid w:val="00FD12A4"/>
    <w:rsid w:val="00FD1768"/>
    <w:rsid w:val="00FD22A2"/>
    <w:rsid w:val="00FD2819"/>
    <w:rsid w:val="00FD29F6"/>
    <w:rsid w:val="00FD3201"/>
    <w:rsid w:val="00FD4B52"/>
    <w:rsid w:val="00FD4B90"/>
    <w:rsid w:val="00FD56F5"/>
    <w:rsid w:val="00FD58F3"/>
    <w:rsid w:val="00FD5BBB"/>
    <w:rsid w:val="00FD6670"/>
    <w:rsid w:val="00FD78EA"/>
    <w:rsid w:val="00FE12A6"/>
    <w:rsid w:val="00FE184E"/>
    <w:rsid w:val="00FE2D03"/>
    <w:rsid w:val="00FE3425"/>
    <w:rsid w:val="00FE3E99"/>
    <w:rsid w:val="00FE4392"/>
    <w:rsid w:val="00FE77F5"/>
    <w:rsid w:val="00FF00BA"/>
    <w:rsid w:val="00FF0CE4"/>
    <w:rsid w:val="00FF0D36"/>
    <w:rsid w:val="00FF2C9A"/>
    <w:rsid w:val="00FF4399"/>
    <w:rsid w:val="00FF48B9"/>
    <w:rsid w:val="00FF4EC3"/>
    <w:rsid w:val="00FF6766"/>
    <w:rsid w:val="00FF6AB8"/>
    <w:rsid w:val="00FF6D35"/>
    <w:rsid w:val="00FF6DD6"/>
    <w:rsid w:val="00FF7284"/>
    <w:rsid w:val="00FF76E7"/>
    <w:rsid w:val="29E21F96"/>
    <w:rsid w:val="2EAA202D"/>
    <w:rsid w:val="5CCF11D3"/>
    <w:rsid w:val="7B4927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328AB52C"/>
  <w15:docId w15:val="{5620F399-3CE3-4814-87DC-E07102832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1" w:qFormat="1"/>
    <w:lsdException w:name="heading 6" w:uiPriority="1" w:qFormat="1"/>
    <w:lsdException w:name="heading 7" w:uiPriority="1" w:qFormat="1"/>
    <w:lsdException w:name="heading 8" w:uiPriority="1" w:qFormat="1"/>
    <w:lsdException w:name="heading 9" w:uiPriority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iPriority="0" w:unhideWhenUsed="1"/>
    <w:lsdException w:name="footnote text" w:semiHidden="1" w:unhideWhenUsed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nhideWhenUsed="1"/>
    <w:lsdException w:name="toa heading" w:semiHidden="1" w:uiPriority="0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iPriority="0" w:unhideWhenUsed="1" w:qFormat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uiPriority="0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2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iPriority="0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9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qFormat="1"/>
    <w:lsdException w:name="Emphasis" w:qFormat="1"/>
    <w:lsdException w:name="Document Map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iPriority="0" w:unhideWhenUsed="1"/>
    <w:lsdException w:name="Table Simple 2" w:semiHidden="1" w:uiPriority="0" w:unhideWhenUsed="1"/>
    <w:lsdException w:name="Table Simple 3" w:semiHidden="1" w:uiPriority="0" w:unhideWhenUsed="1"/>
    <w:lsdException w:name="Table Classic 1" w:semiHidden="1" w:uiPriority="0" w:unhideWhenUsed="1"/>
    <w:lsdException w:name="Table Classic 2" w:semiHidden="1" w:uiPriority="0" w:unhideWhenUsed="1"/>
    <w:lsdException w:name="Table Classic 3" w:semiHidden="1" w:uiPriority="0" w:unhideWhenUsed="1"/>
    <w:lsdException w:name="Table Classic 4" w:semiHidden="1" w:uiPriority="0" w:unhideWhenUsed="1"/>
    <w:lsdException w:name="Table Colorful 1" w:semiHidden="1" w:uiPriority="0" w:unhideWhenUsed="1"/>
    <w:lsdException w:name="Table Colorful 2" w:semiHidden="1" w:uiPriority="0" w:unhideWhenUsed="1"/>
    <w:lsdException w:name="Table Colorful 3" w:semiHidden="1" w:uiPriority="0" w:unhideWhenUsed="1"/>
    <w:lsdException w:name="Table Columns 1" w:semiHidden="1" w:uiPriority="0" w:unhideWhenUsed="1"/>
    <w:lsdException w:name="Table Columns 2" w:semiHidden="1" w:uiPriority="0" w:unhideWhenUsed="1"/>
    <w:lsdException w:name="Table Columns 3" w:semiHidden="1" w:uiPriority="0" w:unhideWhenUsed="1"/>
    <w:lsdException w:name="Table Columns 4" w:semiHidden="1" w:uiPriority="0" w:unhideWhenUsed="1"/>
    <w:lsdException w:name="Table Columns 5" w:semiHidden="1" w:uiPriority="0" w:unhideWhenUsed="1"/>
    <w:lsdException w:name="Table Grid 1" w:semiHidden="1" w:uiPriority="0" w:unhideWhenUsed="1"/>
    <w:lsdException w:name="Table Grid 2" w:semiHidden="1" w:uiPriority="0" w:unhideWhenUsed="1"/>
    <w:lsdException w:name="Table Grid 3" w:semiHidden="1" w:uiPriority="0" w:unhideWhenUsed="1"/>
    <w:lsdException w:name="Table Grid 4" w:semiHidden="1" w:uiPriority="0" w:unhideWhenUsed="1"/>
    <w:lsdException w:name="Table Grid 5" w:semiHidden="1" w:uiPriority="0" w:unhideWhenUsed="1"/>
    <w:lsdException w:name="Table Grid 6" w:semiHidden="1" w:uiPriority="0" w:unhideWhenUsed="1"/>
    <w:lsdException w:name="Table Grid 7" w:semiHidden="1" w:uiPriority="0" w:unhideWhenUsed="1"/>
    <w:lsdException w:name="Table Grid 8" w:semiHidden="1" w:uiPriority="0" w:unhideWhenUsed="1"/>
    <w:lsdException w:name="Table List 1" w:semiHidden="1" w:uiPriority="0" w:unhideWhenUsed="1"/>
    <w:lsdException w:name="Table List 2" w:semiHidden="1" w:uiPriority="0" w:unhideWhenUsed="1"/>
    <w:lsdException w:name="Table List 3" w:semiHidden="1" w:uiPriority="0" w:unhideWhenUsed="1"/>
    <w:lsdException w:name="Table List 4" w:semiHidden="1" w:uiPriority="0" w:unhideWhenUsed="1"/>
    <w:lsdException w:name="Table List 5" w:semiHidden="1" w:uiPriority="0" w:unhideWhenUsed="1"/>
    <w:lsdException w:name="Table List 6" w:semiHidden="1" w:uiPriority="0" w:unhideWhenUsed="1"/>
    <w:lsdException w:name="Table List 7" w:semiHidden="1" w:uiPriority="0" w:unhideWhenUsed="1"/>
    <w:lsdException w:name="Table List 8" w:semiHidden="1" w:uiPriority="0" w:unhideWhenUsed="1"/>
    <w:lsdException w:name="Table 3D effects 1" w:semiHidden="1" w:uiPriority="0" w:unhideWhenUsed="1"/>
    <w:lsdException w:name="Table 3D effects 2" w:semiHidden="1" w:uiPriority="0" w:unhideWhenUsed="1"/>
    <w:lsdException w:name="Table 3D effects 3" w:semiHidden="1" w:uiPriority="0" w:unhideWhenUsed="1"/>
    <w:lsdException w:name="Table Contemporary" w:semiHidden="1" w:uiPriority="0" w:unhideWhenUsed="1"/>
    <w:lsdException w:name="Table Elegant" w:semiHidden="1" w:uiPriority="0" w:unhideWhenUsed="1"/>
    <w:lsdException w:name="Table Professional" w:semiHidden="1" w:uiPriority="0" w:unhideWhenUsed="1"/>
    <w:lsdException w:name="Table Subtle 1" w:semiHidden="1" w:uiPriority="0" w:unhideWhenUsed="1"/>
    <w:lsdException w:name="Table Subtle 2" w:semiHidden="1" w:uiPriority="0" w:unhideWhenUsed="1"/>
    <w:lsdException w:name="Table Web 1" w:semiHidden="1" w:uiPriority="0" w:unhideWhenUsed="1"/>
    <w:lsdException w:name="Table Web 2" w:semiHidden="1" w:uiPriority="0" w:unhideWhenUsed="1"/>
    <w:lsdException w:name="Table Web 3" w:semiHidden="1" w:uiPriority="0" w:unhideWhenUsed="1"/>
    <w:lsdException w:name="Balloon Text" w:qFormat="1"/>
    <w:lsdException w:name="Table Grid" w:uiPriority="0" w:qFormat="1"/>
    <w:lsdException w:name="Table Theme" w:semiHidden="1" w:uiPriority="0" w:unhideWhenUsed="1"/>
    <w:lsdException w:name="Placeholder Text" w:semiHidden="1" w:qFormat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F6CF0"/>
    <w:pPr>
      <w:spacing w:after="180"/>
      <w:jc w:val="both"/>
    </w:pPr>
    <w:rPr>
      <w:rFonts w:ascii="Arial" w:eastAsia="Arial Unicode MS" w:hAnsi="Arial"/>
      <w:lang w:val="en-GB" w:eastAsia="en-US"/>
    </w:rPr>
  </w:style>
  <w:style w:type="paragraph" w:styleId="1">
    <w:name w:val="heading 1"/>
    <w:next w:val="a"/>
    <w:uiPriority w:val="1"/>
    <w:qFormat/>
    <w:pPr>
      <w:widowControl w:val="0"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uiPriority w:val="1"/>
    <w:qFormat/>
    <w:rsid w:val="003A4F68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lang w:eastAsia="zh-CN"/>
    </w:rPr>
  </w:style>
  <w:style w:type="paragraph" w:styleId="3">
    <w:name w:val="heading 3"/>
    <w:basedOn w:val="2"/>
    <w:next w:val="a"/>
    <w:uiPriority w:val="1"/>
    <w:qFormat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uiPriority w:val="1"/>
    <w:qFormat/>
    <w:pPr>
      <w:numPr>
        <w:ilvl w:val="3"/>
      </w:numPr>
      <w:outlineLvl w:val="3"/>
    </w:pPr>
    <w:rPr>
      <w:sz w:val="24"/>
    </w:rPr>
  </w:style>
  <w:style w:type="paragraph" w:styleId="50">
    <w:name w:val="heading 5"/>
    <w:basedOn w:val="4"/>
    <w:next w:val="a"/>
    <w:uiPriority w:val="1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uiPriority w:val="1"/>
    <w:qFormat/>
    <w:pPr>
      <w:numPr>
        <w:ilvl w:val="5"/>
      </w:numPr>
      <w:outlineLvl w:val="5"/>
    </w:pPr>
  </w:style>
  <w:style w:type="paragraph" w:styleId="7">
    <w:name w:val="heading 7"/>
    <w:basedOn w:val="H6"/>
    <w:next w:val="a"/>
    <w:uiPriority w:val="1"/>
    <w:qFormat/>
    <w:pPr>
      <w:numPr>
        <w:ilvl w:val="6"/>
      </w:numPr>
      <w:outlineLvl w:val="6"/>
    </w:pPr>
  </w:style>
  <w:style w:type="paragraph" w:styleId="8">
    <w:name w:val="heading 8"/>
    <w:basedOn w:val="1"/>
    <w:next w:val="a"/>
    <w:uiPriority w:val="1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uiPriority w:val="1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uiPriority w:val="99"/>
    <w:qFormat/>
    <w:pPr>
      <w:ind w:left="1985" w:hanging="1985"/>
      <w:outlineLvl w:val="9"/>
    </w:pPr>
    <w:rPr>
      <w:sz w:val="20"/>
    </w:rPr>
  </w:style>
  <w:style w:type="paragraph" w:styleId="TOC7">
    <w:name w:val="toc 7"/>
    <w:basedOn w:val="TOC6"/>
    <w:next w:val="a"/>
    <w:uiPriority w:val="99"/>
    <w:semiHidden/>
    <w:qFormat/>
    <w:pPr>
      <w:ind w:left="2268" w:hanging="2268"/>
    </w:pPr>
  </w:style>
  <w:style w:type="paragraph" w:styleId="TOC6">
    <w:name w:val="toc 6"/>
    <w:basedOn w:val="TOC5"/>
    <w:next w:val="a"/>
    <w:uiPriority w:val="99"/>
    <w:semiHidden/>
    <w:qFormat/>
    <w:pPr>
      <w:ind w:left="1985" w:hanging="1985"/>
    </w:pPr>
  </w:style>
  <w:style w:type="paragraph" w:styleId="TOC5">
    <w:name w:val="toc 5"/>
    <w:basedOn w:val="TOC4"/>
    <w:next w:val="a"/>
    <w:uiPriority w:val="99"/>
    <w:semiHidden/>
    <w:qFormat/>
    <w:pPr>
      <w:ind w:left="1701" w:hanging="1701"/>
    </w:pPr>
  </w:style>
  <w:style w:type="paragraph" w:styleId="TOC4">
    <w:name w:val="toc 4"/>
    <w:basedOn w:val="TOC3"/>
    <w:next w:val="a"/>
    <w:uiPriority w:val="99"/>
    <w:semiHidden/>
    <w:qFormat/>
    <w:pPr>
      <w:ind w:left="1418" w:hanging="1418"/>
    </w:pPr>
  </w:style>
  <w:style w:type="paragraph" w:styleId="TOC3">
    <w:name w:val="toc 3"/>
    <w:basedOn w:val="TOC2"/>
    <w:next w:val="a"/>
    <w:uiPriority w:val="99"/>
    <w:semiHidden/>
    <w:qFormat/>
    <w:pPr>
      <w:ind w:left="1134" w:hanging="1134"/>
    </w:pPr>
  </w:style>
  <w:style w:type="paragraph" w:styleId="TOC2">
    <w:name w:val="toc 2"/>
    <w:basedOn w:val="TOC1"/>
    <w:next w:val="a"/>
    <w:uiPriority w:val="99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uiPriority w:val="99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a3">
    <w:name w:val="caption"/>
    <w:basedOn w:val="a"/>
    <w:next w:val="a"/>
    <w:uiPriority w:val="99"/>
    <w:qFormat/>
    <w:rPr>
      <w:b/>
      <w:bCs/>
    </w:rPr>
  </w:style>
  <w:style w:type="paragraph" w:styleId="a4">
    <w:name w:val="Document Map"/>
    <w:basedOn w:val="a"/>
    <w:link w:val="a5"/>
    <w:uiPriority w:val="99"/>
    <w:qFormat/>
    <w:rPr>
      <w:rFonts w:ascii="Tahoma" w:hAnsi="Tahoma"/>
      <w:sz w:val="16"/>
      <w:szCs w:val="16"/>
    </w:rPr>
  </w:style>
  <w:style w:type="paragraph" w:styleId="a6">
    <w:name w:val="annotation text"/>
    <w:basedOn w:val="a"/>
    <w:link w:val="a7"/>
    <w:uiPriority w:val="99"/>
    <w:qFormat/>
  </w:style>
  <w:style w:type="paragraph" w:styleId="a8">
    <w:name w:val="Body Text"/>
    <w:basedOn w:val="a"/>
    <w:link w:val="a9"/>
    <w:qFormat/>
    <w:pPr>
      <w:spacing w:after="120"/>
    </w:pPr>
    <w:rPr>
      <w:rFonts w:ascii="Times New Roman" w:eastAsia="MS Mincho" w:hAnsi="Times New Roman"/>
      <w:szCs w:val="24"/>
      <w:lang w:val="en-US"/>
    </w:rPr>
  </w:style>
  <w:style w:type="paragraph" w:styleId="TOC8">
    <w:name w:val="toc 8"/>
    <w:basedOn w:val="TOC1"/>
    <w:next w:val="a"/>
    <w:uiPriority w:val="99"/>
    <w:semiHidden/>
    <w:qFormat/>
    <w:pPr>
      <w:spacing w:before="180"/>
      <w:ind w:left="2693" w:hanging="2693"/>
    </w:pPr>
    <w:rPr>
      <w:b/>
    </w:rPr>
  </w:style>
  <w:style w:type="paragraph" w:styleId="aa">
    <w:name w:val="Balloon Text"/>
    <w:basedOn w:val="a"/>
    <w:link w:val="ab"/>
    <w:uiPriority w:val="99"/>
    <w:qFormat/>
    <w:pPr>
      <w:spacing w:after="0"/>
    </w:pPr>
    <w:rPr>
      <w:rFonts w:ascii="Segoe UI" w:hAnsi="Segoe UI"/>
      <w:sz w:val="18"/>
      <w:szCs w:val="18"/>
    </w:rPr>
  </w:style>
  <w:style w:type="paragraph" w:styleId="ac">
    <w:name w:val="footer"/>
    <w:basedOn w:val="ad"/>
    <w:uiPriority w:val="99"/>
    <w:qFormat/>
    <w:pPr>
      <w:jc w:val="center"/>
    </w:pPr>
    <w:rPr>
      <w:i/>
    </w:rPr>
  </w:style>
  <w:style w:type="paragraph" w:styleId="ad">
    <w:name w:val="header"/>
    <w:link w:val="ae"/>
    <w:uiPriority w:val="99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TOC9">
    <w:name w:val="toc 9"/>
    <w:basedOn w:val="TOC8"/>
    <w:next w:val="a"/>
    <w:uiPriority w:val="99"/>
    <w:semiHidden/>
    <w:qFormat/>
    <w:pPr>
      <w:ind w:left="1418" w:hanging="1418"/>
    </w:pPr>
  </w:style>
  <w:style w:type="paragraph" w:styleId="af">
    <w:name w:val="annotation subject"/>
    <w:basedOn w:val="a6"/>
    <w:next w:val="a6"/>
    <w:link w:val="af0"/>
    <w:uiPriority w:val="99"/>
    <w:qFormat/>
    <w:rPr>
      <w:b/>
      <w:bCs/>
    </w:rPr>
  </w:style>
  <w:style w:type="table" w:styleId="af1">
    <w:name w:val="Table Grid"/>
    <w:basedOn w:val="a1"/>
    <w:qFormat/>
    <w:pPr>
      <w:spacing w:after="180"/>
    </w:pPr>
    <w:rPr>
      <w:rFonts w:ascii="Batang" w:eastAsia="Helvetica" w:hAnsi="Batan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Hyperlink"/>
    <w:uiPriority w:val="99"/>
    <w:qFormat/>
    <w:rPr>
      <w:color w:val="0000FF"/>
      <w:u w:val="single"/>
    </w:rPr>
  </w:style>
  <w:style w:type="character" w:styleId="af3">
    <w:name w:val="annotation reference"/>
    <w:qFormat/>
    <w:rPr>
      <w:sz w:val="21"/>
      <w:szCs w:val="21"/>
    </w:rPr>
  </w:style>
  <w:style w:type="paragraph" w:customStyle="1" w:styleId="EQ">
    <w:name w:val="EQ"/>
    <w:basedOn w:val="a"/>
    <w:next w:val="a"/>
    <w:uiPriority w:val="99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uiPriority w:val="99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1"/>
    <w:next w:val="a"/>
    <w:uiPriority w:val="99"/>
    <w:qFormat/>
    <w:pPr>
      <w:outlineLvl w:val="9"/>
    </w:pPr>
  </w:style>
  <w:style w:type="paragraph" w:customStyle="1" w:styleId="NF">
    <w:name w:val="NF"/>
    <w:basedOn w:val="NO"/>
    <w:uiPriority w:val="99"/>
    <w:qFormat/>
    <w:pPr>
      <w:keepNext/>
      <w:spacing w:after="0"/>
    </w:pPr>
    <w:rPr>
      <w:sz w:val="18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PL">
    <w:name w:val="PL"/>
    <w:uiPriority w:val="99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uiPriority w:val="99"/>
    <w:qFormat/>
    <w:pPr>
      <w:jc w:val="right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sz w:val="18"/>
    </w:rPr>
  </w:style>
  <w:style w:type="paragraph" w:customStyle="1" w:styleId="TAH">
    <w:name w:val="TAH"/>
    <w:basedOn w:val="TAC"/>
    <w:uiPriority w:val="99"/>
    <w:qFormat/>
    <w:rPr>
      <w:b/>
    </w:rPr>
  </w:style>
  <w:style w:type="paragraph" w:customStyle="1" w:styleId="TAC">
    <w:name w:val="TAC"/>
    <w:basedOn w:val="TAL"/>
    <w:uiPriority w:val="99"/>
    <w:qFormat/>
    <w:pPr>
      <w:jc w:val="center"/>
    </w:pPr>
  </w:style>
  <w:style w:type="paragraph" w:customStyle="1" w:styleId="LD">
    <w:name w:val="LD"/>
    <w:uiPriority w:val="99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uiPriority w:val="99"/>
    <w:qFormat/>
    <w:pPr>
      <w:spacing w:after="0"/>
    </w:pPr>
  </w:style>
  <w:style w:type="paragraph" w:customStyle="1" w:styleId="NW">
    <w:name w:val="NW"/>
    <w:basedOn w:val="NO"/>
    <w:uiPriority w:val="99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uiPriority w:val="99"/>
    <w:qFormat/>
    <w:pPr>
      <w:keepNext/>
      <w:keepLines/>
      <w:spacing w:before="60"/>
      <w:jc w:val="center"/>
    </w:pPr>
    <w:rPr>
      <w:b/>
    </w:rPr>
  </w:style>
  <w:style w:type="paragraph" w:customStyle="1" w:styleId="ZA">
    <w:name w:val="ZA"/>
    <w:uiPriority w:val="99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uiPriority w:val="99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uiPriority w:val="99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uiPriority w:val="99"/>
    <w:qFormat/>
    <w:pPr>
      <w:ind w:left="851" w:hanging="851"/>
    </w:pPr>
  </w:style>
  <w:style w:type="paragraph" w:customStyle="1" w:styleId="ZH">
    <w:name w:val="ZH"/>
    <w:uiPriority w:val="99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uiPriority w:val="99"/>
    <w:qFormat/>
    <w:pPr>
      <w:keepNext w:val="0"/>
      <w:spacing w:before="0" w:after="240"/>
    </w:pPr>
  </w:style>
  <w:style w:type="paragraph" w:customStyle="1" w:styleId="ZG">
    <w:name w:val="ZG"/>
    <w:uiPriority w:val="99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a"/>
    <w:link w:val="B2Car"/>
    <w:qFormat/>
    <w:pPr>
      <w:ind w:left="851" w:hanging="284"/>
    </w:pPr>
  </w:style>
  <w:style w:type="paragraph" w:customStyle="1" w:styleId="B3">
    <w:name w:val="B3"/>
    <w:basedOn w:val="a"/>
    <w:link w:val="B3Char"/>
    <w:qFormat/>
    <w:pPr>
      <w:ind w:left="1135" w:hanging="284"/>
    </w:pPr>
  </w:style>
  <w:style w:type="paragraph" w:customStyle="1" w:styleId="B4">
    <w:name w:val="B4"/>
    <w:basedOn w:val="a"/>
    <w:link w:val="B4Char"/>
    <w:qFormat/>
    <w:pPr>
      <w:ind w:left="1418" w:hanging="284"/>
    </w:pPr>
  </w:style>
  <w:style w:type="paragraph" w:customStyle="1" w:styleId="B5">
    <w:name w:val="B5"/>
    <w:basedOn w:val="a"/>
    <w:uiPriority w:val="99"/>
    <w:qFormat/>
    <w:pPr>
      <w:ind w:left="1702" w:hanging="284"/>
    </w:pPr>
  </w:style>
  <w:style w:type="paragraph" w:customStyle="1" w:styleId="ZTD">
    <w:name w:val="ZTD"/>
    <w:basedOn w:val="ZB"/>
    <w:uiPriority w:val="99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uiPriority w:val="99"/>
    <w:qFormat/>
    <w:pPr>
      <w:framePr w:wrap="notBeside" w:y="16161"/>
    </w:pPr>
  </w:style>
  <w:style w:type="paragraph" w:customStyle="1" w:styleId="TAJ">
    <w:name w:val="TAJ"/>
    <w:basedOn w:val="TH"/>
    <w:uiPriority w:val="99"/>
    <w:qFormat/>
  </w:style>
  <w:style w:type="paragraph" w:customStyle="1" w:styleId="Guidance">
    <w:name w:val="Guidance"/>
    <w:basedOn w:val="a"/>
    <w:uiPriority w:val="99"/>
    <w:qFormat/>
    <w:rPr>
      <w:i/>
      <w:color w:val="0000FF"/>
    </w:rPr>
  </w:style>
  <w:style w:type="character" w:customStyle="1" w:styleId="ae">
    <w:name w:val="页眉 字符"/>
    <w:link w:val="ad"/>
    <w:uiPriority w:val="99"/>
    <w:qFormat/>
    <w:rPr>
      <w:rFonts w:ascii="Arial" w:hAnsi="Arial"/>
      <w:b/>
      <w:sz w:val="18"/>
      <w:lang w:val="en-GB" w:eastAsia="ja-JP" w:bidi="ar-SA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00BodyText">
    <w:name w:val="00 BodyText"/>
    <w:basedOn w:val="a"/>
    <w:uiPriority w:val="99"/>
    <w:qFormat/>
    <w:pPr>
      <w:spacing w:after="220"/>
    </w:pPr>
    <w:rPr>
      <w:sz w:val="22"/>
      <w:lang w:val="en-US"/>
    </w:rPr>
  </w:style>
  <w:style w:type="character" w:customStyle="1" w:styleId="ab">
    <w:name w:val="批注框文本 字符"/>
    <w:link w:val="aa"/>
    <w:uiPriority w:val="99"/>
    <w:qFormat/>
    <w:rPr>
      <w:rFonts w:ascii="Segoe UI" w:eastAsia="Arial Unicode MS" w:hAnsi="Segoe UI"/>
      <w:sz w:val="18"/>
      <w:szCs w:val="18"/>
      <w:lang w:val="en-GB"/>
    </w:rPr>
  </w:style>
  <w:style w:type="character" w:customStyle="1" w:styleId="a5">
    <w:name w:val="文档结构图 字符"/>
    <w:link w:val="a4"/>
    <w:uiPriority w:val="99"/>
    <w:qFormat/>
    <w:rPr>
      <w:rFonts w:ascii="Tahoma" w:eastAsia="Arial Unicode MS" w:hAnsi="Tahoma"/>
      <w:sz w:val="16"/>
      <w:szCs w:val="16"/>
      <w:lang w:val="en-GB"/>
    </w:rPr>
  </w:style>
  <w:style w:type="character" w:customStyle="1" w:styleId="20">
    <w:name w:val="标题 2 字符"/>
    <w:link w:val="2"/>
    <w:uiPriority w:val="1"/>
    <w:qFormat/>
    <w:rsid w:val="003A4F68"/>
    <w:rPr>
      <w:rFonts w:ascii="Arial" w:hAnsi="Arial"/>
      <w:sz w:val="32"/>
      <w:lang w:val="en-GB"/>
    </w:rPr>
  </w:style>
  <w:style w:type="character" w:customStyle="1" w:styleId="a7">
    <w:name w:val="批注文字 字符"/>
    <w:link w:val="a6"/>
    <w:uiPriority w:val="99"/>
    <w:qFormat/>
    <w:rPr>
      <w:rFonts w:ascii="Arial" w:eastAsia="Arial Unicode MS" w:hAnsi="Arial"/>
      <w:lang w:val="en-GB" w:eastAsia="en-US"/>
    </w:rPr>
  </w:style>
  <w:style w:type="character" w:customStyle="1" w:styleId="af0">
    <w:name w:val="批注主题 字符"/>
    <w:link w:val="af"/>
    <w:uiPriority w:val="99"/>
    <w:qFormat/>
    <w:rPr>
      <w:rFonts w:ascii="Arial" w:eastAsia="Arial Unicode MS" w:hAnsi="Arial"/>
      <w:b/>
      <w:bCs/>
      <w:lang w:val="en-GB" w:eastAsia="en-US"/>
    </w:rPr>
  </w:style>
  <w:style w:type="paragraph" w:customStyle="1" w:styleId="-11">
    <w:name w:val="彩色底纹 - 强调文字颜色 11"/>
    <w:hidden/>
    <w:uiPriority w:val="71"/>
    <w:qFormat/>
    <w:rPr>
      <w:lang w:val="en-GB" w:eastAsia="en-US"/>
    </w:rPr>
  </w:style>
  <w:style w:type="character" w:styleId="af4">
    <w:name w:val="Placeholder Text"/>
    <w:uiPriority w:val="99"/>
    <w:semiHidden/>
    <w:qFormat/>
    <w:rPr>
      <w:color w:val="808080"/>
    </w:rPr>
  </w:style>
  <w:style w:type="paragraph" w:styleId="af5">
    <w:name w:val="List Paragraph"/>
    <w:aliases w:val="List Paragraph - Bullets,- Bullets,?? ??,?????,????,Lista1,中等深浅网格 1 - 着色 21,¥¡¡¡¡ì¬º¥¹¥È¶ÎÂä,ÁÐ³ö¶ÎÂä,¥ê¥¹¥È¶ÎÂä,列表段落1,—ño’i—Ž,列出段落1,リスト段落,1st level - Bullet List Paragraph,Lettre d'introduction,Paragrafo elenco,R4_bullets,목록단,列出段落"/>
    <w:basedOn w:val="a"/>
    <w:link w:val="af6"/>
    <w:uiPriority w:val="34"/>
    <w:qFormat/>
    <w:pPr>
      <w:ind w:left="720"/>
      <w:contextualSpacing/>
    </w:pPr>
  </w:style>
  <w:style w:type="character" w:customStyle="1" w:styleId="Doc-text2Char">
    <w:name w:val="Doc-text2 Char"/>
    <w:link w:val="Doc-text2"/>
    <w:qFormat/>
    <w:locked/>
    <w:rPr>
      <w:rFonts w:ascii="Arial" w:eastAsia="MS Mincho" w:hAnsi="Arial" w:cs="Arial"/>
      <w:szCs w:val="24"/>
      <w:lang w:val="en-GB" w:eastAsia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  <w:jc w:val="left"/>
    </w:pPr>
    <w:rPr>
      <w:rFonts w:eastAsia="MS Mincho"/>
      <w:szCs w:val="24"/>
      <w:lang w:eastAsia="en-GB"/>
    </w:rPr>
  </w:style>
  <w:style w:type="paragraph" w:customStyle="1" w:styleId="10">
    <w:name w:val="修订1"/>
    <w:hidden/>
    <w:uiPriority w:val="99"/>
    <w:semiHidden/>
    <w:qFormat/>
    <w:rPr>
      <w:rFonts w:ascii="Arial" w:eastAsia="Arial Unicode MS" w:hAnsi="Arial"/>
      <w:lang w:val="en-GB" w:eastAsia="en-US"/>
    </w:rPr>
  </w:style>
  <w:style w:type="character" w:customStyle="1" w:styleId="B1Char">
    <w:name w:val="B1 Char"/>
    <w:link w:val="B1"/>
    <w:qFormat/>
    <w:rPr>
      <w:rFonts w:ascii="Arial" w:eastAsia="Arial Unicode MS" w:hAnsi="Arial"/>
      <w:lang w:val="en-GB" w:eastAsia="en-US"/>
    </w:rPr>
  </w:style>
  <w:style w:type="paragraph" w:customStyle="1" w:styleId="Agreement">
    <w:name w:val="Agreement"/>
    <w:basedOn w:val="a"/>
    <w:next w:val="a"/>
    <w:uiPriority w:val="99"/>
    <w:qFormat/>
    <w:pPr>
      <w:numPr>
        <w:numId w:val="2"/>
      </w:numPr>
      <w:spacing w:before="60" w:after="0"/>
      <w:jc w:val="left"/>
    </w:pPr>
    <w:rPr>
      <w:rFonts w:eastAsia="MS Mincho"/>
      <w:b/>
      <w:szCs w:val="24"/>
      <w:lang w:eastAsia="en-GB"/>
    </w:rPr>
  </w:style>
  <w:style w:type="character" w:customStyle="1" w:styleId="a9">
    <w:name w:val="正文文本 字符"/>
    <w:basedOn w:val="a0"/>
    <w:link w:val="a8"/>
    <w:qFormat/>
    <w:rPr>
      <w:rFonts w:eastAsia="MS Mincho"/>
      <w:szCs w:val="24"/>
      <w:lang w:eastAsia="en-US"/>
    </w:rPr>
  </w:style>
  <w:style w:type="character" w:customStyle="1" w:styleId="af6">
    <w:name w:val="列表段落 字符"/>
    <w:aliases w:val="List Paragraph - Bullets 字符,- Bullets 字符,?? ?? 字符,????? 字符,???? 字符,Lista1 字符,中等深浅网格 1 - 着色 21 字符,¥¡¡¡¡ì¬º¥¹¥È¶ÎÂä 字符,ÁÐ³ö¶ÎÂä 字符,¥ê¥¹¥È¶ÎÂä 字符,列表段落1 字符,—ño’i—Ž 字符,列出段落1 字符,リスト段落 字符,1st level - Bullet List Paragraph 字符,Lettre d'introduction 字符"/>
    <w:link w:val="af5"/>
    <w:uiPriority w:val="34"/>
    <w:qFormat/>
    <w:locked/>
    <w:rPr>
      <w:rFonts w:ascii="Arial" w:eastAsia="Arial Unicode MS" w:hAnsi="Arial"/>
      <w:lang w:val="en-GB" w:eastAsia="en-US"/>
    </w:rPr>
  </w:style>
  <w:style w:type="character" w:customStyle="1" w:styleId="apple-converted-space">
    <w:name w:val="apple-converted-space"/>
    <w:basedOn w:val="a0"/>
    <w:qFormat/>
  </w:style>
  <w:style w:type="character" w:customStyle="1" w:styleId="EditorsNoteChar">
    <w:name w:val="Editor's Note Char"/>
    <w:link w:val="EditorsNote"/>
    <w:qFormat/>
    <w:rPr>
      <w:rFonts w:ascii="Arial" w:eastAsia="Arial Unicode MS" w:hAnsi="Arial"/>
      <w:color w:val="FF0000"/>
      <w:lang w:val="en-GB" w:eastAsia="en-US"/>
    </w:rPr>
  </w:style>
  <w:style w:type="character" w:customStyle="1" w:styleId="B1Char1">
    <w:name w:val="B1 Char1"/>
    <w:qFormat/>
    <w:rPr>
      <w:rFonts w:eastAsia="MS LineDraw"/>
      <w:lang w:val="en-GB" w:eastAsia="ja-JP" w:bidi="ar-SA"/>
    </w:rPr>
  </w:style>
  <w:style w:type="character" w:customStyle="1" w:styleId="B2Car">
    <w:name w:val="B2 Car"/>
    <w:link w:val="B2"/>
    <w:qFormat/>
    <w:rPr>
      <w:rFonts w:ascii="Arial" w:eastAsia="Arial Unicode MS" w:hAnsi="Arial"/>
      <w:lang w:val="en-GB" w:eastAsia="en-US"/>
    </w:rPr>
  </w:style>
  <w:style w:type="character" w:customStyle="1" w:styleId="B1Zchn">
    <w:name w:val="B1 Zchn"/>
    <w:qFormat/>
    <w:locked/>
    <w:rPr>
      <w:rFonts w:ascii="Times New Roman" w:eastAsia="Times New Roman" w:hAnsi="Times New Roman"/>
      <w:lang w:val="zh-CN" w:eastAsia="zh-CN"/>
    </w:rPr>
  </w:style>
  <w:style w:type="character" w:customStyle="1" w:styleId="NOZchn">
    <w:name w:val="NO Zchn"/>
    <w:link w:val="NO"/>
    <w:qFormat/>
    <w:rPr>
      <w:rFonts w:ascii="Arial" w:eastAsia="Arial Unicode MS" w:hAnsi="Arial"/>
      <w:lang w:val="en-GB" w:eastAsia="en-US"/>
    </w:rPr>
  </w:style>
  <w:style w:type="character" w:customStyle="1" w:styleId="B2Char">
    <w:name w:val="B2 Char"/>
    <w:qFormat/>
    <w:rPr>
      <w:rFonts w:ascii="Times New Roman" w:eastAsia="MS Mincho" w:hAnsi="Times New Roman"/>
      <w:lang w:val="en-GB" w:eastAsia="en-US"/>
    </w:rPr>
  </w:style>
  <w:style w:type="character" w:customStyle="1" w:styleId="B3Char">
    <w:name w:val="B3 Char"/>
    <w:link w:val="B3"/>
    <w:qFormat/>
    <w:locked/>
    <w:rPr>
      <w:rFonts w:ascii="Arial" w:eastAsia="Arial Unicode MS" w:hAnsi="Arial"/>
      <w:lang w:val="en-GB" w:eastAsia="en-US"/>
    </w:rPr>
  </w:style>
  <w:style w:type="character" w:customStyle="1" w:styleId="B4Char">
    <w:name w:val="B4 Char"/>
    <w:link w:val="B4"/>
    <w:qFormat/>
    <w:locked/>
    <w:rPr>
      <w:rFonts w:ascii="Arial" w:eastAsia="Arial Unicode MS" w:hAnsi="Arial"/>
      <w:lang w:val="en-GB" w:eastAsia="en-US"/>
    </w:rPr>
  </w:style>
  <w:style w:type="character" w:customStyle="1" w:styleId="TALCar">
    <w:name w:val="TAL Car"/>
    <w:link w:val="TAL"/>
    <w:qFormat/>
    <w:rPr>
      <w:rFonts w:ascii="Arial" w:eastAsia="Arial Unicode MS" w:hAnsi="Arial"/>
      <w:sz w:val="18"/>
      <w:lang w:val="en-GB" w:eastAsia="en-US"/>
    </w:rPr>
  </w:style>
  <w:style w:type="table" w:customStyle="1" w:styleId="TableGrid1">
    <w:name w:val="TableGrid1"/>
    <w:basedOn w:val="a1"/>
    <w:uiPriority w:val="39"/>
    <w:qFormat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GPPHeader">
    <w:name w:val="3GPP_Header"/>
    <w:basedOn w:val="a8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before="60" w:after="240"/>
    </w:pPr>
    <w:rPr>
      <w:rFonts w:ascii="Arial" w:eastAsiaTheme="minorEastAsia" w:hAnsi="Arial"/>
      <w:b/>
      <w:sz w:val="24"/>
      <w:szCs w:val="20"/>
      <w:lang w:val="en-GB" w:eastAsia="zh-CN"/>
    </w:rPr>
  </w:style>
  <w:style w:type="paragraph" w:customStyle="1" w:styleId="Proposal">
    <w:name w:val="Proposal"/>
    <w:basedOn w:val="a8"/>
    <w:qFormat/>
    <w:pPr>
      <w:widowControl w:val="0"/>
      <w:numPr>
        <w:numId w:val="3"/>
      </w:numPr>
      <w:tabs>
        <w:tab w:val="clear" w:pos="1304"/>
        <w:tab w:val="left" w:pos="1701"/>
      </w:tabs>
      <w:ind w:left="1701" w:hanging="1701"/>
    </w:pPr>
    <w:rPr>
      <w:rFonts w:ascii="Arial" w:eastAsia="等线" w:hAnsi="Arial" w:cs="Arial"/>
      <w:b/>
      <w:bCs/>
      <w:kern w:val="2"/>
      <w:sz w:val="21"/>
      <w:szCs w:val="22"/>
      <w:lang w:eastAsia="zh-CN"/>
    </w:rPr>
  </w:style>
  <w:style w:type="character" w:customStyle="1" w:styleId="fontstyle01">
    <w:name w:val="fontstyle01"/>
    <w:basedOn w:val="a0"/>
    <w:qFormat/>
    <w:rPr>
      <w:rFonts w:ascii="Times-Roman" w:hAnsi="Times-Roman" w:hint="default"/>
      <w:color w:val="000000"/>
      <w:sz w:val="20"/>
      <w:szCs w:val="20"/>
    </w:rPr>
  </w:style>
  <w:style w:type="character" w:customStyle="1" w:styleId="fontstyle21">
    <w:name w:val="fontstyle21"/>
    <w:basedOn w:val="a0"/>
    <w:qFormat/>
    <w:rPr>
      <w:rFonts w:ascii="Helvetica" w:hAnsi="Helvetica" w:cs="Helvetica" w:hint="default"/>
      <w:color w:val="000000"/>
      <w:sz w:val="18"/>
      <w:szCs w:val="18"/>
    </w:rPr>
  </w:style>
  <w:style w:type="paragraph" w:styleId="af7">
    <w:name w:val="Revision"/>
    <w:hidden/>
    <w:uiPriority w:val="99"/>
    <w:unhideWhenUsed/>
    <w:rsid w:val="00CD37D4"/>
    <w:rPr>
      <w:rFonts w:ascii="Arial" w:eastAsia="Arial Unicode MS" w:hAnsi="Arial"/>
      <w:lang w:val="en-GB" w:eastAsia="en-US"/>
    </w:rPr>
  </w:style>
  <w:style w:type="character" w:customStyle="1" w:styleId="EXChar">
    <w:name w:val="EX Char"/>
    <w:link w:val="EX"/>
    <w:qFormat/>
    <w:locked/>
    <w:rsid w:val="00D069AD"/>
    <w:rPr>
      <w:rFonts w:ascii="Arial" w:eastAsia="Arial Unicode MS" w:hAnsi="Arial"/>
      <w:lang w:val="en-GB" w:eastAsia="en-US"/>
    </w:rPr>
  </w:style>
  <w:style w:type="paragraph" w:styleId="5">
    <w:name w:val="List Number 5"/>
    <w:basedOn w:val="a"/>
    <w:qFormat/>
    <w:rsid w:val="00E943F7"/>
    <w:pPr>
      <w:numPr>
        <w:numId w:val="21"/>
      </w:numPr>
      <w:tabs>
        <w:tab w:val="clear" w:pos="1492"/>
      </w:tabs>
      <w:overflowPunct w:val="0"/>
      <w:autoSpaceDE w:val="0"/>
      <w:autoSpaceDN w:val="0"/>
      <w:adjustRightInd w:val="0"/>
      <w:ind w:left="432" w:hanging="432"/>
      <w:contextualSpacing/>
      <w:jc w:val="left"/>
      <w:textAlignment w:val="baseline"/>
    </w:pPr>
    <w:rPr>
      <w:rFonts w:ascii="Times New Roman" w:eastAsia="等线" w:hAnsi="Times New Roman"/>
    </w:rPr>
  </w:style>
  <w:style w:type="table" w:customStyle="1" w:styleId="11">
    <w:name w:val="网格型1"/>
    <w:basedOn w:val="a1"/>
    <w:next w:val="af1"/>
    <w:qFormat/>
    <w:rsid w:val="00371297"/>
    <w:rPr>
      <w:rFonts w:eastAsia="MS Mincho"/>
      <w:bCs/>
      <w:iCs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locked/>
    <w:rsid w:val="00371297"/>
    <w:rPr>
      <w:rFonts w:ascii="Arial" w:eastAsia="MS Mincho" w:hAnsi="Arial"/>
      <w:lang w:val="en-GB" w:eastAsia="en-US"/>
    </w:rPr>
  </w:style>
  <w:style w:type="table" w:customStyle="1" w:styleId="21">
    <w:name w:val="网格型2"/>
    <w:basedOn w:val="a1"/>
    <w:next w:val="af1"/>
    <w:qFormat/>
    <w:rsid w:val="00432ABE"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">
    <w:name w:val="网格型3"/>
    <w:basedOn w:val="a1"/>
    <w:next w:val="af1"/>
    <w:qFormat/>
    <w:rsid w:val="003A4F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0">
    <w:name w:val="网格型4"/>
    <w:basedOn w:val="a1"/>
    <w:next w:val="af1"/>
    <w:qFormat/>
    <w:rsid w:val="00AC07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网格型5"/>
    <w:basedOn w:val="a1"/>
    <w:next w:val="af1"/>
    <w:qFormat/>
    <w:rsid w:val="00FC56A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CISION">
    <w:name w:val="DECISION"/>
    <w:basedOn w:val="a"/>
    <w:qFormat/>
    <w:rsid w:val="00FC56A2"/>
    <w:pPr>
      <w:widowControl w:val="0"/>
      <w:numPr>
        <w:numId w:val="42"/>
      </w:numPr>
      <w:spacing w:beforeLines="50" w:before="120" w:after="120" w:line="288" w:lineRule="auto"/>
    </w:pPr>
    <w:rPr>
      <w:rFonts w:eastAsia="宋体"/>
      <w:b/>
      <w:color w:val="0000FF"/>
      <w:u w:val="single"/>
    </w:rPr>
  </w:style>
  <w:style w:type="table" w:customStyle="1" w:styleId="TableGrid2">
    <w:name w:val="TableGrid2"/>
    <w:basedOn w:val="a1"/>
    <w:next w:val="af1"/>
    <w:qFormat/>
    <w:rsid w:val="00EA531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ditorsnote0">
    <w:name w:val="Editor´s note"/>
    <w:basedOn w:val="52"/>
    <w:next w:val="a"/>
    <w:link w:val="EditorsnoteChar0"/>
    <w:qFormat/>
    <w:rsid w:val="00BF0411"/>
    <w:pPr>
      <w:overflowPunct w:val="0"/>
      <w:autoSpaceDE w:val="0"/>
      <w:autoSpaceDN w:val="0"/>
      <w:adjustRightInd w:val="0"/>
      <w:ind w:leftChars="0" w:left="1702" w:firstLineChars="0" w:hanging="284"/>
      <w:contextualSpacing w:val="0"/>
      <w:jc w:val="left"/>
      <w:textAlignment w:val="baseline"/>
    </w:pPr>
    <w:rPr>
      <w:rFonts w:ascii="Times New Roman" w:eastAsia="Times New Roman" w:hAnsi="Times New Roman"/>
      <w:lang w:eastAsia="zh-CN"/>
    </w:rPr>
  </w:style>
  <w:style w:type="character" w:customStyle="1" w:styleId="EditorsnoteChar0">
    <w:name w:val="Editor´s note Char"/>
    <w:link w:val="Editorsnote0"/>
    <w:qFormat/>
    <w:rsid w:val="00BF0411"/>
    <w:rPr>
      <w:rFonts w:eastAsia="Times New Roman"/>
      <w:lang w:val="en-GB"/>
    </w:rPr>
  </w:style>
  <w:style w:type="paragraph" w:styleId="52">
    <w:name w:val="List 5"/>
    <w:basedOn w:val="a"/>
    <w:uiPriority w:val="99"/>
    <w:rsid w:val="00BF0411"/>
    <w:pPr>
      <w:ind w:leftChars="800" w:left="100" w:hangingChars="200" w:hanging="20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824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4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1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ftp.3gpp.org/tsg_ran/TSG_RAN/TSGR_103/Docs/RP-240170.zip" TargetMode="Externa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自定义 1">
      <a:majorFont>
        <a:latin typeface="微软雅黑"/>
        <a:ea typeface="微软雅黑"/>
        <a:cs typeface=""/>
      </a:majorFont>
      <a:minorFont>
        <a:latin typeface="等线"/>
        <a:ea typeface="微软雅黑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1417BC-C30F-4251-9B76-921179BB43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1</TotalTime>
  <Pages>4</Pages>
  <Words>924</Words>
  <Characters>5271</Characters>
  <Application>Microsoft Office Word</Application>
  <DocSecurity>0</DocSecurity>
  <Lines>43</Lines>
  <Paragraphs>12</Paragraphs>
  <ScaleCrop>false</ScaleCrop>
  <Company>CMCC</Company>
  <LinksUpToDate>false</LinksUpToDate>
  <CharactersWithSpaces>6183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CMCC</dc:creator>
  <cp:keywords/>
  <dc:description/>
  <cp:lastModifiedBy>CMCC</cp:lastModifiedBy>
  <cp:revision>2</cp:revision>
  <cp:lastPrinted>2016-01-11T02:35:00Z</cp:lastPrinted>
  <dcterms:created xsi:type="dcterms:W3CDTF">2025-03-28T07:46:00Z</dcterms:created>
  <dcterms:modified xsi:type="dcterms:W3CDTF">2025-03-28T07:46:00Z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312DEF1D7C5D4F5F946B1C83602B6967</vt:lpwstr>
  </property>
</Properties>
</file>